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77" w:rsidRPr="00180DB9" w:rsidRDefault="00D37C77" w:rsidP="00180DB9">
      <w:pPr>
        <w:jc w:val="center"/>
        <w:rPr>
          <w:rFonts w:cstheme="minorHAnsi"/>
          <w:b/>
          <w:bCs/>
          <w:sz w:val="24"/>
          <w:szCs w:val="24"/>
        </w:rPr>
      </w:pPr>
      <w:r w:rsidRPr="00180DB9">
        <w:rPr>
          <w:rFonts w:cstheme="minorHAnsi"/>
          <w:b/>
          <w:bCs/>
          <w:sz w:val="24"/>
          <w:szCs w:val="24"/>
        </w:rPr>
        <w:t>Uzupełnienie KOMUNIKATU nr 1</w:t>
      </w:r>
    </w:p>
    <w:p w:rsidR="00D37C77" w:rsidRPr="00180DB9" w:rsidRDefault="00D37C77" w:rsidP="00180DB9">
      <w:pPr>
        <w:jc w:val="center"/>
        <w:rPr>
          <w:rFonts w:cstheme="minorHAnsi"/>
          <w:b/>
          <w:bCs/>
          <w:sz w:val="24"/>
          <w:szCs w:val="24"/>
        </w:rPr>
      </w:pPr>
      <w:r w:rsidRPr="00180DB9">
        <w:rPr>
          <w:rFonts w:cstheme="minorHAnsi"/>
          <w:b/>
          <w:bCs/>
          <w:sz w:val="24"/>
          <w:szCs w:val="24"/>
        </w:rPr>
        <w:t xml:space="preserve">Dziekana Wydziału Nauk o Zdrowiu Uniwersytetu Jagiellońskiego - Collegium Medicum  </w:t>
      </w:r>
      <w:r w:rsidR="00BC1151">
        <w:rPr>
          <w:rFonts w:cstheme="minorHAnsi"/>
          <w:b/>
          <w:bCs/>
          <w:sz w:val="24"/>
          <w:szCs w:val="24"/>
        </w:rPr>
        <w:br/>
      </w:r>
      <w:r w:rsidRPr="00180DB9">
        <w:rPr>
          <w:rFonts w:cstheme="minorHAnsi"/>
          <w:b/>
          <w:bCs/>
          <w:sz w:val="24"/>
          <w:szCs w:val="24"/>
        </w:rPr>
        <w:t>z dnia 16 marca 2020 r.</w:t>
      </w:r>
    </w:p>
    <w:p w:rsidR="00D37C77" w:rsidRPr="00180DB9" w:rsidRDefault="00D37C77" w:rsidP="00180DB9">
      <w:pPr>
        <w:jc w:val="center"/>
        <w:rPr>
          <w:rFonts w:cstheme="minorHAnsi"/>
          <w:b/>
          <w:bCs/>
          <w:sz w:val="24"/>
          <w:szCs w:val="24"/>
        </w:rPr>
      </w:pPr>
      <w:r w:rsidRPr="00180DB9">
        <w:rPr>
          <w:rFonts w:cstheme="minorHAnsi"/>
          <w:b/>
          <w:bCs/>
          <w:sz w:val="24"/>
          <w:szCs w:val="24"/>
        </w:rPr>
        <w:t xml:space="preserve">w sprawie: zasad regulujących tryb dostosowania zajęć do formy zdalnej </w:t>
      </w:r>
      <w:bookmarkStart w:id="0" w:name="_GoBack"/>
      <w:bookmarkEnd w:id="0"/>
      <w:r w:rsidRPr="00180DB9">
        <w:rPr>
          <w:rFonts w:cstheme="minorHAnsi"/>
          <w:b/>
          <w:bCs/>
          <w:sz w:val="24"/>
          <w:szCs w:val="24"/>
        </w:rPr>
        <w:t>w celu przeciwdziałania rozprzestrzenianiu się wirusa SARS-CoV-2</w:t>
      </w:r>
    </w:p>
    <w:p w:rsidR="00D37C77" w:rsidRPr="00180DB9" w:rsidRDefault="00D37C77" w:rsidP="00D37C77">
      <w:pPr>
        <w:jc w:val="both"/>
        <w:rPr>
          <w:rFonts w:cstheme="minorHAnsi"/>
          <w:sz w:val="24"/>
          <w:szCs w:val="24"/>
        </w:rPr>
      </w:pPr>
      <w:r w:rsidRPr="00180DB9">
        <w:rPr>
          <w:rFonts w:cstheme="minorHAnsi"/>
          <w:sz w:val="24"/>
          <w:szCs w:val="24"/>
        </w:rPr>
        <w:t xml:space="preserve"> </w:t>
      </w:r>
    </w:p>
    <w:p w:rsidR="00D37C77" w:rsidRPr="00180DB9" w:rsidRDefault="00D37C77" w:rsidP="00180DB9">
      <w:pPr>
        <w:ind w:firstLine="708"/>
        <w:jc w:val="both"/>
        <w:rPr>
          <w:rFonts w:cstheme="minorHAnsi"/>
          <w:sz w:val="24"/>
          <w:szCs w:val="24"/>
        </w:rPr>
      </w:pPr>
      <w:r w:rsidRPr="00180DB9">
        <w:rPr>
          <w:rFonts w:cstheme="minorHAnsi"/>
          <w:sz w:val="24"/>
          <w:szCs w:val="24"/>
        </w:rPr>
        <w:t xml:space="preserve">Zgodnie z informacją przekazaną przez Centrum Zdalnego Nauczania </w:t>
      </w:r>
      <w:r w:rsidR="00BC1151">
        <w:rPr>
          <w:rFonts w:cstheme="minorHAnsi"/>
          <w:sz w:val="24"/>
          <w:szCs w:val="24"/>
        </w:rPr>
        <w:t xml:space="preserve">Uniwersytetu Jagiellońskiego </w:t>
      </w:r>
      <w:r w:rsidRPr="00180DB9">
        <w:rPr>
          <w:rFonts w:cstheme="minorHAnsi"/>
          <w:sz w:val="24"/>
          <w:szCs w:val="24"/>
        </w:rPr>
        <w:t>poszerzona zostaje lista narzędzi umożliwiających pracę zdalną w zakresie prowadzenia zajęć ze studentami o</w:t>
      </w:r>
      <w:r w:rsidR="00180DB9">
        <w:rPr>
          <w:rFonts w:cstheme="minorHAnsi"/>
          <w:sz w:val="24"/>
          <w:szCs w:val="24"/>
        </w:rPr>
        <w:t>:</w:t>
      </w:r>
    </w:p>
    <w:p w:rsidR="00180DB9" w:rsidRPr="00180DB9" w:rsidRDefault="00180DB9" w:rsidP="00180DB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 xml:space="preserve">- Webex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(</w:t>
      </w: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>na serwerach CISCO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)</w:t>
      </w: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>;</w:t>
      </w:r>
    </w:p>
    <w:p w:rsidR="00180DB9" w:rsidRPr="00180DB9" w:rsidRDefault="00180DB9" w:rsidP="00180DB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O</w:t>
      </w: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>pen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source</w:t>
      </w: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BigBluButton zintegrowany z Pegazem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(na </w:t>
      </w: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>serwerach UJ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)</w:t>
      </w:r>
      <w:r w:rsidRPr="00180DB9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:rsidR="00180DB9" w:rsidRDefault="00180DB9" w:rsidP="00180DB9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80DB9" w:rsidRDefault="00180DB9" w:rsidP="00180DB9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80DB9" w:rsidRDefault="00180DB9" w:rsidP="00180DB9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80DB9" w:rsidRDefault="00180DB9" w:rsidP="00180DB9">
      <w:pPr>
        <w:jc w:val="right"/>
        <w:rPr>
          <w:rFonts w:cstheme="minorHAnsi"/>
          <w:sz w:val="24"/>
          <w:szCs w:val="24"/>
        </w:rPr>
      </w:pPr>
      <w:r w:rsidRPr="00180DB9">
        <w:rPr>
          <w:rFonts w:cstheme="minorHAnsi"/>
          <w:sz w:val="24"/>
          <w:szCs w:val="24"/>
        </w:rPr>
        <w:t xml:space="preserve">Prof. dr hab. Tomasz Brzostek                                                 </w:t>
      </w:r>
    </w:p>
    <w:p w:rsidR="00180DB9" w:rsidRPr="00180DB9" w:rsidRDefault="00180DB9" w:rsidP="00180DB9">
      <w:pPr>
        <w:jc w:val="right"/>
        <w:rPr>
          <w:rFonts w:cstheme="minorHAnsi"/>
          <w:sz w:val="24"/>
          <w:szCs w:val="24"/>
        </w:rPr>
      </w:pPr>
      <w:r w:rsidRPr="00180DB9">
        <w:rPr>
          <w:rFonts w:cstheme="minorHAnsi"/>
          <w:sz w:val="24"/>
          <w:szCs w:val="24"/>
        </w:rPr>
        <w:t>Dziekan Wydziału Nauk o Zdrowiu UJ CM</w:t>
      </w:r>
    </w:p>
    <w:p w:rsidR="00D37C77" w:rsidRPr="00180DB9" w:rsidRDefault="00D37C77" w:rsidP="00D37C77">
      <w:pPr>
        <w:jc w:val="both"/>
        <w:rPr>
          <w:rFonts w:cstheme="minorHAnsi"/>
          <w:sz w:val="24"/>
          <w:szCs w:val="24"/>
        </w:rPr>
      </w:pPr>
    </w:p>
    <w:p w:rsidR="00D37C77" w:rsidRPr="00180DB9" w:rsidRDefault="00D37C77" w:rsidP="00D37C77">
      <w:pPr>
        <w:jc w:val="both"/>
        <w:rPr>
          <w:rFonts w:cstheme="minorHAnsi"/>
          <w:sz w:val="24"/>
          <w:szCs w:val="24"/>
        </w:rPr>
      </w:pPr>
      <w:r w:rsidRPr="00180DB9">
        <w:rPr>
          <w:rFonts w:cstheme="minorHAnsi"/>
          <w:sz w:val="24"/>
          <w:szCs w:val="24"/>
        </w:rPr>
        <w:t xml:space="preserve">  </w:t>
      </w:r>
    </w:p>
    <w:sectPr w:rsidR="00D37C77" w:rsidRPr="0018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77"/>
    <w:rsid w:val="00180DB9"/>
    <w:rsid w:val="00BC1151"/>
    <w:rsid w:val="00D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0C64"/>
  <w15:chartTrackingRefBased/>
  <w15:docId w15:val="{333C3EF2-DF62-4F4E-89E0-3741AFD8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Yawor</dc:creator>
  <cp:keywords/>
  <dc:description/>
  <cp:lastModifiedBy>Ania Yawor</cp:lastModifiedBy>
  <cp:revision>4</cp:revision>
  <dcterms:created xsi:type="dcterms:W3CDTF">2020-03-17T14:19:00Z</dcterms:created>
  <dcterms:modified xsi:type="dcterms:W3CDTF">2020-03-17T14:40:00Z</dcterms:modified>
</cp:coreProperties>
</file>