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152" w:rsidRDefault="00F37152" w:rsidP="00D33DE2">
      <w:pPr>
        <w:jc w:val="center"/>
        <w:rPr>
          <w:b/>
          <w:sz w:val="32"/>
          <w:szCs w:val="32"/>
          <w:lang w:val="en-US"/>
        </w:rPr>
      </w:pPr>
    </w:p>
    <w:p w:rsidR="00F37152" w:rsidRDefault="00E2720F" w:rsidP="00D33DE2">
      <w:pPr>
        <w:jc w:val="center"/>
        <w:rPr>
          <w:b/>
          <w:sz w:val="32"/>
          <w:szCs w:val="32"/>
          <w:lang w:val="en-US"/>
        </w:rPr>
      </w:pPr>
      <w:r>
        <w:rPr>
          <w:b/>
          <w:noProof/>
          <w:sz w:val="32"/>
          <w:szCs w:val="32"/>
        </w:rPr>
        <w:drawing>
          <wp:inline distT="0" distB="0" distL="0" distR="0">
            <wp:extent cx="2275205" cy="189928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275205" cy="1899285"/>
                    </a:xfrm>
                    <a:prstGeom prst="rect">
                      <a:avLst/>
                    </a:prstGeom>
                    <a:noFill/>
                  </pic:spPr>
                </pic:pic>
              </a:graphicData>
            </a:graphic>
          </wp:inline>
        </w:drawing>
      </w:r>
    </w:p>
    <w:p w:rsidR="00F37152" w:rsidRDefault="00F37152" w:rsidP="00D33DE2">
      <w:pPr>
        <w:jc w:val="center"/>
        <w:rPr>
          <w:b/>
          <w:sz w:val="32"/>
          <w:szCs w:val="32"/>
          <w:lang w:val="en-US"/>
        </w:rPr>
      </w:pPr>
    </w:p>
    <w:p w:rsidR="00DE0A08" w:rsidRPr="00D33DE2" w:rsidRDefault="00A11F9A" w:rsidP="00F37152">
      <w:pPr>
        <w:rPr>
          <w:b/>
          <w:sz w:val="32"/>
          <w:szCs w:val="32"/>
          <w:lang w:val="en-US"/>
        </w:rPr>
      </w:pPr>
      <w:r w:rsidRPr="00D33DE2">
        <w:rPr>
          <w:b/>
          <w:sz w:val="32"/>
          <w:szCs w:val="32"/>
          <w:lang w:val="en-US"/>
        </w:rPr>
        <w:t>Qualitative research</w:t>
      </w:r>
    </w:p>
    <w:p w:rsidR="00223602" w:rsidRPr="00891EC4" w:rsidRDefault="00223602">
      <w:pPr>
        <w:rPr>
          <w:sz w:val="32"/>
          <w:szCs w:val="32"/>
          <w:lang w:val="en-US"/>
        </w:rPr>
      </w:pPr>
    </w:p>
    <w:p w:rsidR="00DE0A08" w:rsidRPr="00D33DE2" w:rsidRDefault="00DE0A08">
      <w:pPr>
        <w:rPr>
          <w:b/>
          <w:lang w:val="en-US"/>
        </w:rPr>
      </w:pPr>
      <w:r w:rsidRPr="00D33DE2">
        <w:rPr>
          <w:b/>
          <w:lang w:val="en-US"/>
        </w:rPr>
        <w:t>Why use Qualitative Methods?</w:t>
      </w:r>
    </w:p>
    <w:p w:rsidR="00DE0A08" w:rsidRPr="002267CD" w:rsidRDefault="00891EC4" w:rsidP="00DE0A08">
      <w:pPr>
        <w:numPr>
          <w:ilvl w:val="0"/>
          <w:numId w:val="2"/>
        </w:numPr>
        <w:rPr>
          <w:lang w:val="en-US"/>
        </w:rPr>
      </w:pPr>
      <w:r>
        <w:rPr>
          <w:lang w:val="en-US"/>
        </w:rPr>
        <w:t>To present a detailed view of</w:t>
      </w:r>
      <w:r w:rsidR="00DE0A08" w:rsidRPr="002267CD">
        <w:rPr>
          <w:lang w:val="en-US"/>
        </w:rPr>
        <w:t xml:space="preserve"> a topic and explore complexity.</w:t>
      </w:r>
    </w:p>
    <w:p w:rsidR="00DE0A08" w:rsidRPr="002267CD" w:rsidRDefault="00DE0A08" w:rsidP="00DE0A08">
      <w:pPr>
        <w:numPr>
          <w:ilvl w:val="0"/>
          <w:numId w:val="2"/>
        </w:numPr>
        <w:rPr>
          <w:lang w:val="en-US"/>
        </w:rPr>
      </w:pPr>
      <w:r w:rsidRPr="002267CD">
        <w:rPr>
          <w:lang w:val="en-US"/>
        </w:rPr>
        <w:t>To study individuals within their natural settings or programs, policies, events within a context.</w:t>
      </w:r>
    </w:p>
    <w:p w:rsidR="00DE0A08" w:rsidRPr="002267CD" w:rsidRDefault="00DE0A08" w:rsidP="00DE0A08">
      <w:pPr>
        <w:numPr>
          <w:ilvl w:val="0"/>
          <w:numId w:val="2"/>
        </w:numPr>
        <w:rPr>
          <w:lang w:val="en-US"/>
        </w:rPr>
      </w:pPr>
      <w:r w:rsidRPr="002267CD">
        <w:rPr>
          <w:lang w:val="en-US"/>
        </w:rPr>
        <w:t>To develop theories.</w:t>
      </w:r>
    </w:p>
    <w:p w:rsidR="00DE0A08" w:rsidRPr="002267CD" w:rsidRDefault="00DE0A08">
      <w:pPr>
        <w:rPr>
          <w:lang w:val="en-US"/>
        </w:rPr>
      </w:pPr>
    </w:p>
    <w:p w:rsidR="00A11F9A" w:rsidRPr="002267CD" w:rsidRDefault="00A11F9A">
      <w:pPr>
        <w:rPr>
          <w:lang w:val="en-US"/>
        </w:rPr>
      </w:pPr>
      <w:r w:rsidRPr="002267CD">
        <w:rPr>
          <w:lang w:val="en-US"/>
        </w:rPr>
        <w:t xml:space="preserve">QR </w:t>
      </w:r>
      <w:r w:rsidR="0081043B">
        <w:rPr>
          <w:lang w:val="en-US"/>
        </w:rPr>
        <w:t xml:space="preserve">can </w:t>
      </w:r>
      <w:r w:rsidRPr="002267CD">
        <w:rPr>
          <w:lang w:val="en-US"/>
        </w:rPr>
        <w:t>include anything that helps find out the meaning of the</w:t>
      </w:r>
      <w:r w:rsidR="00D33DE2">
        <w:rPr>
          <w:lang w:val="en-US"/>
        </w:rPr>
        <w:t xml:space="preserve"> </w:t>
      </w:r>
      <w:r w:rsidR="0081043B">
        <w:rPr>
          <w:lang w:val="en-US"/>
        </w:rPr>
        <w:t>studied</w:t>
      </w:r>
      <w:r w:rsidRPr="002267CD">
        <w:rPr>
          <w:lang w:val="en-US"/>
        </w:rPr>
        <w:t xml:space="preserve"> reality.</w:t>
      </w:r>
    </w:p>
    <w:p w:rsidR="00E23B1C" w:rsidRPr="002267CD" w:rsidRDefault="00E23B1C">
      <w:pPr>
        <w:rPr>
          <w:lang w:val="en-US"/>
        </w:rPr>
      </w:pPr>
      <w:r w:rsidRPr="002267CD">
        <w:rPr>
          <w:lang w:val="en-US"/>
        </w:rPr>
        <w:t xml:space="preserve">The research questions that are asked: </w:t>
      </w:r>
      <w:r w:rsidRPr="00891EC4">
        <w:rPr>
          <w:b/>
          <w:lang w:val="en-US"/>
        </w:rPr>
        <w:t>HOW?</w:t>
      </w:r>
      <w:r w:rsidRPr="002267CD">
        <w:rPr>
          <w:lang w:val="en-US"/>
        </w:rPr>
        <w:t xml:space="preserve"> and </w:t>
      </w:r>
      <w:r w:rsidRPr="00891EC4">
        <w:rPr>
          <w:b/>
          <w:lang w:val="en-US"/>
        </w:rPr>
        <w:t>WHY?</w:t>
      </w:r>
    </w:p>
    <w:p w:rsidR="00DE0A08" w:rsidRPr="002267CD" w:rsidRDefault="00DE0A08" w:rsidP="00DE0A08">
      <w:pPr>
        <w:rPr>
          <w:lang w:val="en-US"/>
        </w:rPr>
      </w:pPr>
      <w:r w:rsidRPr="00891EC4">
        <w:rPr>
          <w:u w:val="single"/>
          <w:lang w:val="en-US"/>
        </w:rPr>
        <w:t>Meaning</w:t>
      </w:r>
      <w:r w:rsidRPr="002267CD">
        <w:rPr>
          <w:lang w:val="en-US"/>
        </w:rPr>
        <w:t xml:space="preserve"> and </w:t>
      </w:r>
      <w:r w:rsidRPr="00891EC4">
        <w:rPr>
          <w:u w:val="single"/>
          <w:lang w:val="en-US"/>
        </w:rPr>
        <w:t>understanding</w:t>
      </w:r>
      <w:r w:rsidRPr="002267CD">
        <w:rPr>
          <w:lang w:val="en-US"/>
        </w:rPr>
        <w:t xml:space="preserve"> are the key terms of QR.</w:t>
      </w:r>
    </w:p>
    <w:p w:rsidR="00DE0A08" w:rsidRPr="002267CD" w:rsidRDefault="00DE0A08">
      <w:pPr>
        <w:rPr>
          <w:lang w:val="en-US"/>
        </w:rPr>
      </w:pPr>
    </w:p>
    <w:p w:rsidR="00CC410E" w:rsidRPr="002267CD" w:rsidRDefault="00CC410E">
      <w:pPr>
        <w:rPr>
          <w:lang w:val="en-US"/>
        </w:rPr>
      </w:pPr>
      <w:r w:rsidRPr="002267CD">
        <w:rPr>
          <w:lang w:val="en-US"/>
        </w:rPr>
        <w:t>Key words of QR:</w:t>
      </w:r>
    </w:p>
    <w:p w:rsidR="00E23B1C" w:rsidRPr="002267CD" w:rsidRDefault="00E23B1C" w:rsidP="00CC410E">
      <w:pPr>
        <w:numPr>
          <w:ilvl w:val="0"/>
          <w:numId w:val="1"/>
        </w:numPr>
        <w:rPr>
          <w:lang w:val="en-US"/>
        </w:rPr>
      </w:pPr>
      <w:r w:rsidRPr="002267CD">
        <w:rPr>
          <w:lang w:val="en-US"/>
        </w:rPr>
        <w:t>reflection – reflecting on what You see</w:t>
      </w:r>
    </w:p>
    <w:p w:rsidR="00E23B1C" w:rsidRPr="002267CD" w:rsidRDefault="00E23B1C" w:rsidP="00CC410E">
      <w:pPr>
        <w:numPr>
          <w:ilvl w:val="0"/>
          <w:numId w:val="1"/>
        </w:numPr>
        <w:rPr>
          <w:lang w:val="en-US"/>
        </w:rPr>
      </w:pPr>
      <w:r w:rsidRPr="002267CD">
        <w:rPr>
          <w:lang w:val="en-US"/>
        </w:rPr>
        <w:t xml:space="preserve">context </w:t>
      </w:r>
      <w:r w:rsidR="00D33DE2">
        <w:rPr>
          <w:lang w:val="en-US"/>
        </w:rPr>
        <w:t xml:space="preserve">– very important </w:t>
      </w:r>
    </w:p>
    <w:p w:rsidR="00E23B1C" w:rsidRPr="002267CD" w:rsidRDefault="00E23B1C" w:rsidP="00CC410E">
      <w:pPr>
        <w:numPr>
          <w:ilvl w:val="0"/>
          <w:numId w:val="1"/>
        </w:numPr>
        <w:rPr>
          <w:lang w:val="en-US"/>
        </w:rPr>
      </w:pPr>
      <w:r w:rsidRPr="002267CD">
        <w:rPr>
          <w:lang w:val="en-US"/>
        </w:rPr>
        <w:t>sharing the meaning</w:t>
      </w:r>
    </w:p>
    <w:p w:rsidR="00CC410E" w:rsidRPr="002267CD" w:rsidRDefault="0081043B" w:rsidP="00CC410E">
      <w:pPr>
        <w:numPr>
          <w:ilvl w:val="0"/>
          <w:numId w:val="1"/>
        </w:numPr>
        <w:rPr>
          <w:lang w:val="en-US"/>
        </w:rPr>
      </w:pPr>
      <w:r>
        <w:rPr>
          <w:lang w:val="en-US"/>
        </w:rPr>
        <w:t>professional</w:t>
      </w:r>
      <w:r w:rsidR="00CC410E" w:rsidRPr="002267CD">
        <w:rPr>
          <w:lang w:val="en-US"/>
        </w:rPr>
        <w:t xml:space="preserve"> perception and lay perspective – both important in deep understanding of the problem (f.e. doctors and patients in the understanding of the disease; doctors – fixed definition, patients – various definitions)</w:t>
      </w:r>
    </w:p>
    <w:p w:rsidR="00CC410E" w:rsidRPr="002267CD" w:rsidRDefault="00CC410E" w:rsidP="00CC410E">
      <w:pPr>
        <w:numPr>
          <w:ilvl w:val="0"/>
          <w:numId w:val="1"/>
        </w:numPr>
        <w:rPr>
          <w:lang w:val="en-US"/>
        </w:rPr>
      </w:pPr>
      <w:r w:rsidRPr="002267CD">
        <w:rPr>
          <w:lang w:val="en-US"/>
        </w:rPr>
        <w:t>language</w:t>
      </w:r>
    </w:p>
    <w:p w:rsidR="00CC410E" w:rsidRPr="002267CD" w:rsidRDefault="00CC410E" w:rsidP="00CC410E">
      <w:pPr>
        <w:numPr>
          <w:ilvl w:val="0"/>
          <w:numId w:val="1"/>
        </w:numPr>
        <w:rPr>
          <w:lang w:val="en-US"/>
        </w:rPr>
      </w:pPr>
      <w:r w:rsidRPr="002267CD">
        <w:rPr>
          <w:lang w:val="en-US"/>
        </w:rPr>
        <w:t>politics</w:t>
      </w:r>
    </w:p>
    <w:p w:rsidR="00CC410E" w:rsidRPr="002267CD" w:rsidRDefault="00CC410E" w:rsidP="00CC410E">
      <w:pPr>
        <w:rPr>
          <w:lang w:val="en-US"/>
        </w:rPr>
      </w:pPr>
    </w:p>
    <w:p w:rsidR="00CC410E" w:rsidRPr="002267CD" w:rsidRDefault="00CC410E" w:rsidP="00CC410E">
      <w:pPr>
        <w:rPr>
          <w:lang w:val="en-US"/>
        </w:rPr>
      </w:pPr>
      <w:r w:rsidRPr="00891EC4">
        <w:rPr>
          <w:u w:val="single"/>
          <w:lang w:val="en-US"/>
        </w:rPr>
        <w:t>QR is based on the evidence</w:t>
      </w:r>
      <w:r w:rsidR="00D33DE2">
        <w:rPr>
          <w:lang w:val="en-US"/>
        </w:rPr>
        <w:t xml:space="preserve"> </w:t>
      </w:r>
      <w:r w:rsidR="0081043B">
        <w:rPr>
          <w:lang w:val="en-US"/>
        </w:rPr>
        <w:t xml:space="preserve"> – contributed </w:t>
      </w:r>
      <w:r w:rsidR="005D35F2" w:rsidRPr="002267CD">
        <w:rPr>
          <w:lang w:val="en-US"/>
        </w:rPr>
        <w:t xml:space="preserve"> by plenty of Qualitative Studies</w:t>
      </w:r>
      <w:r w:rsidR="0081043B">
        <w:rPr>
          <w:lang w:val="en-US"/>
        </w:rPr>
        <w:t>,  studies using meta-synthesis or meta-ethnography</w:t>
      </w:r>
    </w:p>
    <w:p w:rsidR="00E23B1C" w:rsidRPr="002267CD" w:rsidRDefault="00E23B1C">
      <w:pPr>
        <w:rPr>
          <w:lang w:val="en-US"/>
        </w:rPr>
      </w:pPr>
    </w:p>
    <w:p w:rsidR="00A17C47" w:rsidRPr="002267CD" w:rsidRDefault="00A17C47">
      <w:pPr>
        <w:rPr>
          <w:lang w:val="en-US"/>
        </w:rPr>
      </w:pPr>
    </w:p>
    <w:p w:rsidR="00A17C47" w:rsidRDefault="00A17C47">
      <w:pPr>
        <w:rPr>
          <w:lang w:val="en-US"/>
        </w:rPr>
      </w:pPr>
      <w:r w:rsidRPr="002267CD">
        <w:rPr>
          <w:lang w:val="en-US"/>
        </w:rPr>
        <w:t>Qualitative Research sources: interview, observations, document study, audiovisual data, text/picture analysis.</w:t>
      </w:r>
    </w:p>
    <w:p w:rsidR="002267CD" w:rsidRDefault="002267CD">
      <w:pPr>
        <w:rPr>
          <w:lang w:val="en-US"/>
        </w:rPr>
      </w:pPr>
    </w:p>
    <w:p w:rsidR="002267CD" w:rsidRDefault="0081043B">
      <w:pPr>
        <w:rPr>
          <w:lang w:val="en-US"/>
        </w:rPr>
      </w:pPr>
      <w:r>
        <w:rPr>
          <w:lang w:val="en-US"/>
        </w:rPr>
        <w:t>Taking up</w:t>
      </w:r>
      <w:r w:rsidR="007435E4">
        <w:rPr>
          <w:lang w:val="en-US"/>
        </w:rPr>
        <w:t xml:space="preserve"> the Qualitative Re</w:t>
      </w:r>
      <w:r w:rsidR="002267CD">
        <w:rPr>
          <w:lang w:val="en-US"/>
        </w:rPr>
        <w:t>se</w:t>
      </w:r>
      <w:r w:rsidR="007435E4">
        <w:rPr>
          <w:lang w:val="en-US"/>
        </w:rPr>
        <w:t>a</w:t>
      </w:r>
      <w:r w:rsidR="00891EC4">
        <w:rPr>
          <w:lang w:val="en-US"/>
        </w:rPr>
        <w:t>rch y</w:t>
      </w:r>
      <w:r w:rsidR="002267CD">
        <w:rPr>
          <w:lang w:val="en-US"/>
        </w:rPr>
        <w:t>ou need</w:t>
      </w:r>
      <w:r>
        <w:rPr>
          <w:lang w:val="en-US"/>
        </w:rPr>
        <w:t xml:space="preserve"> to know what </w:t>
      </w:r>
      <w:r w:rsidR="002267CD">
        <w:rPr>
          <w:lang w:val="en-US"/>
        </w:rPr>
        <w:t>your world view</w:t>
      </w:r>
      <w:r>
        <w:rPr>
          <w:lang w:val="en-US"/>
        </w:rPr>
        <w:t xml:space="preserve"> is</w:t>
      </w:r>
      <w:r w:rsidR="002267CD">
        <w:rPr>
          <w:lang w:val="en-US"/>
        </w:rPr>
        <w:t xml:space="preserve">, </w:t>
      </w:r>
      <w:r>
        <w:rPr>
          <w:lang w:val="en-US"/>
        </w:rPr>
        <w:t xml:space="preserve">your research </w:t>
      </w:r>
      <w:r w:rsidR="002267CD">
        <w:rPr>
          <w:lang w:val="en-US"/>
        </w:rPr>
        <w:t>perspective:</w:t>
      </w:r>
    </w:p>
    <w:p w:rsidR="002267CD" w:rsidRDefault="002267CD">
      <w:pPr>
        <w:rPr>
          <w:lang w:val="en-US"/>
        </w:rPr>
      </w:pPr>
      <w:r w:rsidRPr="00891EC4">
        <w:rPr>
          <w:b/>
          <w:lang w:val="en-US"/>
        </w:rPr>
        <w:t>Post-positivism:</w:t>
      </w:r>
      <w:r>
        <w:rPr>
          <w:lang w:val="en-US"/>
        </w:rPr>
        <w:t xml:space="preserve"> determinism, reductionism, empirical observation and measurement, theory verification</w:t>
      </w:r>
    </w:p>
    <w:p w:rsidR="002267CD" w:rsidRDefault="002267CD">
      <w:pPr>
        <w:rPr>
          <w:lang w:val="en-US"/>
        </w:rPr>
      </w:pPr>
      <w:r w:rsidRPr="00891EC4">
        <w:rPr>
          <w:b/>
          <w:lang w:val="en-US"/>
        </w:rPr>
        <w:t>Constructivism:</w:t>
      </w:r>
      <w:r>
        <w:rPr>
          <w:lang w:val="en-US"/>
        </w:rPr>
        <w:t xml:space="preserve"> understanding, multiple participant meanings, social and historical construction, theory generation </w:t>
      </w:r>
      <w:r w:rsidR="007435E4">
        <w:rPr>
          <w:lang w:val="en-US"/>
        </w:rPr>
        <w:t>(</w:t>
      </w:r>
      <w:r>
        <w:rPr>
          <w:lang w:val="en-US"/>
        </w:rPr>
        <w:t>you develop the meaning of the reality based on the meaning of the participants; the intervention is suited to the needs of an individuals;</w:t>
      </w:r>
      <w:r w:rsidR="007435E4">
        <w:rPr>
          <w:lang w:val="en-US"/>
        </w:rPr>
        <w:t xml:space="preserve"> main feature: symbolic interactionism – the perspective is based on the interaction between individuals and the meaning they produce out of it)</w:t>
      </w:r>
    </w:p>
    <w:p w:rsidR="002267CD" w:rsidRDefault="007435E4">
      <w:pPr>
        <w:rPr>
          <w:lang w:val="en-US"/>
        </w:rPr>
      </w:pPr>
      <w:r w:rsidRPr="00891EC4">
        <w:rPr>
          <w:b/>
          <w:lang w:val="en-US"/>
        </w:rPr>
        <w:t>Adv</w:t>
      </w:r>
      <w:r w:rsidR="002267CD" w:rsidRPr="00891EC4">
        <w:rPr>
          <w:b/>
          <w:lang w:val="en-US"/>
        </w:rPr>
        <w:t>ocacy/Participatory:</w:t>
      </w:r>
      <w:r w:rsidR="002267CD">
        <w:rPr>
          <w:lang w:val="en-US"/>
        </w:rPr>
        <w:t xml:space="preserve"> political, empowerment issue-orientated, collaborative, change-orientated</w:t>
      </w:r>
      <w:r>
        <w:rPr>
          <w:lang w:val="en-US"/>
        </w:rPr>
        <w:t xml:space="preserve"> (very typical for Public Health interventions, focused on the changing behavior)</w:t>
      </w:r>
    </w:p>
    <w:p w:rsidR="002267CD" w:rsidRDefault="002267CD">
      <w:pPr>
        <w:rPr>
          <w:lang w:val="en-US"/>
        </w:rPr>
      </w:pPr>
      <w:r w:rsidRPr="00891EC4">
        <w:rPr>
          <w:b/>
          <w:lang w:val="en-US"/>
        </w:rPr>
        <w:lastRenderedPageBreak/>
        <w:t>Pragmatism:</w:t>
      </w:r>
      <w:r>
        <w:rPr>
          <w:lang w:val="en-US"/>
        </w:rPr>
        <w:t xml:space="preserve"> consequences of actions, problem-centered, pluralistic, real-world practice orientated</w:t>
      </w:r>
    </w:p>
    <w:p w:rsidR="002267CD" w:rsidRDefault="002267CD">
      <w:pPr>
        <w:rPr>
          <w:lang w:val="en-US"/>
        </w:rPr>
      </w:pPr>
    </w:p>
    <w:p w:rsidR="00223602" w:rsidRDefault="00223602">
      <w:pPr>
        <w:rPr>
          <w:lang w:val="en-US"/>
        </w:rPr>
      </w:pPr>
      <w:r>
        <w:rPr>
          <w:lang w:val="en-US"/>
        </w:rPr>
        <w:t>*</w:t>
      </w:r>
      <w:r w:rsidR="007435E4">
        <w:rPr>
          <w:lang w:val="en-US"/>
        </w:rPr>
        <w:t>We need to state the basic perspective in the introduction of the research</w:t>
      </w:r>
      <w:r>
        <w:rPr>
          <w:lang w:val="en-US"/>
        </w:rPr>
        <w:t xml:space="preserve"> (!)</w:t>
      </w:r>
    </w:p>
    <w:p w:rsidR="00223602" w:rsidRDefault="00223602">
      <w:pPr>
        <w:rPr>
          <w:lang w:val="en-US"/>
        </w:rPr>
      </w:pPr>
    </w:p>
    <w:p w:rsidR="00DB6DBE" w:rsidRDefault="00DB6DBE">
      <w:pPr>
        <w:rPr>
          <w:b/>
          <w:lang w:val="en-US"/>
        </w:rPr>
      </w:pPr>
      <w:r w:rsidRPr="00D33DE2">
        <w:rPr>
          <w:b/>
          <w:lang w:val="en-US"/>
        </w:rPr>
        <w:t>Definitions:</w:t>
      </w:r>
    </w:p>
    <w:p w:rsidR="00D33DE2" w:rsidRPr="00D33DE2" w:rsidRDefault="00D33DE2">
      <w:pPr>
        <w:rPr>
          <w:b/>
          <w:lang w:val="en-US"/>
        </w:rPr>
      </w:pPr>
    </w:p>
    <w:p w:rsidR="00DB6DBE" w:rsidRDefault="00DB6DBE">
      <w:pPr>
        <w:rPr>
          <w:lang w:val="en-US"/>
        </w:rPr>
      </w:pPr>
      <w:r>
        <w:rPr>
          <w:lang w:val="en-US"/>
        </w:rPr>
        <w:t xml:space="preserve">Qualitative research </w:t>
      </w:r>
    </w:p>
    <w:p w:rsidR="00DB6DBE" w:rsidRDefault="00B955BC" w:rsidP="00B955BC">
      <w:pPr>
        <w:numPr>
          <w:ilvl w:val="0"/>
          <w:numId w:val="3"/>
        </w:numPr>
        <w:rPr>
          <w:lang w:val="en-US"/>
        </w:rPr>
      </w:pPr>
      <w:r>
        <w:rPr>
          <w:lang w:val="en-US"/>
        </w:rPr>
        <w:t>field of inquiry in its own right</w:t>
      </w:r>
    </w:p>
    <w:p w:rsidR="00B955BC" w:rsidRDefault="00B955BC" w:rsidP="00B955BC">
      <w:pPr>
        <w:numPr>
          <w:ilvl w:val="0"/>
          <w:numId w:val="3"/>
        </w:numPr>
        <w:rPr>
          <w:lang w:val="en-US"/>
        </w:rPr>
      </w:pPr>
      <w:r>
        <w:rPr>
          <w:lang w:val="en-US"/>
        </w:rPr>
        <w:t>crosscuts disciplines, fields and subject matter</w:t>
      </w:r>
    </w:p>
    <w:p w:rsidR="00B955BC" w:rsidRDefault="00B955BC" w:rsidP="00B955BC">
      <w:pPr>
        <w:numPr>
          <w:ilvl w:val="0"/>
          <w:numId w:val="3"/>
        </w:numPr>
        <w:rPr>
          <w:lang w:val="en-US"/>
        </w:rPr>
      </w:pPr>
      <w:r>
        <w:rPr>
          <w:lang w:val="en-US"/>
        </w:rPr>
        <w:t>multi-method in focus, involving an interpretative, naturalistic approach to its subject matter (Denzin and Lincoln, 1996)</w:t>
      </w:r>
    </w:p>
    <w:p w:rsidR="00B955BC" w:rsidRDefault="00B955BC" w:rsidP="00B955BC">
      <w:pPr>
        <w:numPr>
          <w:ilvl w:val="0"/>
          <w:numId w:val="3"/>
        </w:numPr>
        <w:rPr>
          <w:lang w:val="en-US"/>
        </w:rPr>
      </w:pPr>
      <w:r>
        <w:rPr>
          <w:lang w:val="en-US"/>
        </w:rPr>
        <w:t>rooted in traditions associated with positivism, post-structuralism, many qualitative research perspectives and methods connected with cultural and interpretative studies</w:t>
      </w:r>
    </w:p>
    <w:p w:rsidR="00B955BC" w:rsidRDefault="00B955BC" w:rsidP="00B955BC">
      <w:pPr>
        <w:numPr>
          <w:ilvl w:val="0"/>
          <w:numId w:val="3"/>
        </w:numPr>
        <w:rPr>
          <w:lang w:val="en-US"/>
        </w:rPr>
      </w:pPr>
      <w:r>
        <w:rPr>
          <w:lang w:val="en-US"/>
        </w:rPr>
        <w:t>particular tradition in social science that fundamentally depends on watching people in their own territory and interacting with them in their own language, on their own terms</w:t>
      </w:r>
    </w:p>
    <w:p w:rsidR="00B955BC" w:rsidRPr="00223602" w:rsidRDefault="00B955BC" w:rsidP="00B955BC">
      <w:pPr>
        <w:ind w:left="360"/>
        <w:rPr>
          <w:b/>
          <w:lang w:val="en-US"/>
        </w:rPr>
      </w:pPr>
    </w:p>
    <w:p w:rsidR="007435E4" w:rsidRDefault="007435E4">
      <w:pPr>
        <w:rPr>
          <w:lang w:val="en-US"/>
        </w:rPr>
      </w:pPr>
    </w:p>
    <w:p w:rsidR="007435E4" w:rsidRDefault="00DB6DBE">
      <w:pPr>
        <w:rPr>
          <w:lang w:val="en-US"/>
        </w:rPr>
      </w:pPr>
      <w:r>
        <w:rPr>
          <w:lang w:val="en-US"/>
        </w:rPr>
        <w:t>Approach – the main overarching type of research</w:t>
      </w:r>
    </w:p>
    <w:p w:rsidR="00DB6DBE" w:rsidRDefault="00DB6DBE">
      <w:pPr>
        <w:rPr>
          <w:lang w:val="en-US"/>
        </w:rPr>
      </w:pPr>
      <w:r>
        <w:rPr>
          <w:lang w:val="en-US"/>
        </w:rPr>
        <w:t>f.e. grounded theory, ethnography, phenomenology, case study, narrative research, discourse analysis, participatiory action research etc.</w:t>
      </w:r>
    </w:p>
    <w:p w:rsidR="00DB6DBE" w:rsidRDefault="00DB6DBE">
      <w:pPr>
        <w:rPr>
          <w:lang w:val="en-US"/>
        </w:rPr>
      </w:pPr>
    </w:p>
    <w:p w:rsidR="00DB6DBE" w:rsidRDefault="00DB6DBE">
      <w:pPr>
        <w:rPr>
          <w:lang w:val="en-US"/>
        </w:rPr>
      </w:pPr>
      <w:r>
        <w:rPr>
          <w:lang w:val="en-US"/>
        </w:rPr>
        <w:t>Methods – allow to design data</w:t>
      </w:r>
    </w:p>
    <w:p w:rsidR="00DB6DBE" w:rsidRDefault="00B955BC" w:rsidP="00844DCF">
      <w:pPr>
        <w:numPr>
          <w:ilvl w:val="0"/>
          <w:numId w:val="4"/>
        </w:numPr>
        <w:rPr>
          <w:lang w:val="en-US"/>
        </w:rPr>
      </w:pPr>
      <w:r>
        <w:rPr>
          <w:lang w:val="en-US"/>
        </w:rPr>
        <w:t>participant observation – opened when the researcher is revealed (</w:t>
      </w:r>
      <w:r w:rsidR="00844DCF">
        <w:rPr>
          <w:lang w:val="en-US"/>
        </w:rPr>
        <w:t xml:space="preserve">quite </w:t>
      </w:r>
      <w:r>
        <w:rPr>
          <w:lang w:val="en-US"/>
        </w:rPr>
        <w:t>dangerous</w:t>
      </w:r>
      <w:r w:rsidR="00844DCF">
        <w:rPr>
          <w:lang w:val="en-US"/>
        </w:rPr>
        <w:t>, those who are observed may behave differently because they know they are observed</w:t>
      </w:r>
      <w:r w:rsidR="0081043B">
        <w:rPr>
          <w:lang w:val="en-US"/>
        </w:rPr>
        <w:t xml:space="preserve"> the called “Hawthorn Effect”</w:t>
      </w:r>
      <w:r w:rsidR="00844DCF">
        <w:rPr>
          <w:lang w:val="en-US"/>
        </w:rPr>
        <w:t xml:space="preserve">) or covered when you don’t reveal that you are researching (a lot of ethical considerations mostly when you want to publish data – </w:t>
      </w:r>
      <w:r w:rsidR="0081043B">
        <w:rPr>
          <w:lang w:val="en-US"/>
        </w:rPr>
        <w:t>not to cause unnecessary</w:t>
      </w:r>
      <w:r w:rsidR="00844DCF">
        <w:rPr>
          <w:lang w:val="en-US"/>
        </w:rPr>
        <w:t xml:space="preserve"> harm </w:t>
      </w:r>
      <w:r w:rsidR="0081043B">
        <w:rPr>
          <w:lang w:val="en-US"/>
        </w:rPr>
        <w:t xml:space="preserve">to </w:t>
      </w:r>
      <w:r w:rsidR="00844DCF">
        <w:rPr>
          <w:lang w:val="en-US"/>
        </w:rPr>
        <w:t>anybody)</w:t>
      </w:r>
      <w:r w:rsidR="0081043B">
        <w:rPr>
          <w:lang w:val="en-US"/>
        </w:rPr>
        <w:t>,</w:t>
      </w:r>
      <w:r w:rsidR="00844DCF">
        <w:rPr>
          <w:lang w:val="en-US"/>
        </w:rPr>
        <w:t xml:space="preserve"> </w:t>
      </w:r>
    </w:p>
    <w:p w:rsidR="00844DCF" w:rsidRDefault="00844DCF" w:rsidP="00844DCF">
      <w:pPr>
        <w:numPr>
          <w:ilvl w:val="0"/>
          <w:numId w:val="4"/>
        </w:numPr>
        <w:rPr>
          <w:lang w:val="en-US"/>
        </w:rPr>
      </w:pPr>
      <w:r>
        <w:rPr>
          <w:lang w:val="en-US"/>
        </w:rPr>
        <w:t>interviews (semi-structured, structured, unstructured, in-</w:t>
      </w:r>
      <w:r w:rsidR="0081043B">
        <w:rPr>
          <w:lang w:val="en-US"/>
        </w:rPr>
        <w:t>depth</w:t>
      </w:r>
      <w:r>
        <w:rPr>
          <w:lang w:val="en-US"/>
        </w:rPr>
        <w:t>)</w:t>
      </w:r>
      <w:r w:rsidR="0081043B">
        <w:rPr>
          <w:lang w:val="en-US"/>
        </w:rPr>
        <w:t>,</w:t>
      </w:r>
    </w:p>
    <w:p w:rsidR="00844DCF" w:rsidRDefault="00844DCF" w:rsidP="00844DCF">
      <w:pPr>
        <w:numPr>
          <w:ilvl w:val="0"/>
          <w:numId w:val="4"/>
        </w:numPr>
        <w:rPr>
          <w:lang w:val="en-US"/>
        </w:rPr>
      </w:pPr>
      <w:r>
        <w:rPr>
          <w:lang w:val="en-US"/>
        </w:rPr>
        <w:t>focus groups</w:t>
      </w:r>
      <w:r w:rsidR="0081043B">
        <w:rPr>
          <w:lang w:val="en-US"/>
        </w:rPr>
        <w:t>,</w:t>
      </w:r>
    </w:p>
    <w:p w:rsidR="00844DCF" w:rsidRDefault="00844DCF" w:rsidP="00844DCF">
      <w:pPr>
        <w:numPr>
          <w:ilvl w:val="0"/>
          <w:numId w:val="4"/>
        </w:numPr>
        <w:rPr>
          <w:lang w:val="en-US"/>
        </w:rPr>
      </w:pPr>
      <w:r>
        <w:rPr>
          <w:lang w:val="en-US"/>
        </w:rPr>
        <w:t>text/discourse analysis</w:t>
      </w:r>
      <w:r w:rsidR="0081043B">
        <w:rPr>
          <w:lang w:val="en-US"/>
        </w:rPr>
        <w:t>,</w:t>
      </w:r>
    </w:p>
    <w:p w:rsidR="00844DCF" w:rsidRDefault="00844DCF" w:rsidP="00844DCF">
      <w:pPr>
        <w:numPr>
          <w:ilvl w:val="0"/>
          <w:numId w:val="4"/>
        </w:numPr>
        <w:rPr>
          <w:lang w:val="en-US"/>
        </w:rPr>
      </w:pPr>
      <w:r>
        <w:rPr>
          <w:lang w:val="en-US"/>
        </w:rPr>
        <w:t>conservation/video analysis</w:t>
      </w:r>
      <w:r w:rsidR="0081043B">
        <w:rPr>
          <w:lang w:val="en-US"/>
        </w:rPr>
        <w:t>,</w:t>
      </w:r>
    </w:p>
    <w:p w:rsidR="00844DCF" w:rsidRDefault="00844DCF">
      <w:pPr>
        <w:numPr>
          <w:ilvl w:val="0"/>
          <w:numId w:val="4"/>
        </w:numPr>
        <w:rPr>
          <w:lang w:val="en-US"/>
        </w:rPr>
      </w:pPr>
      <w:r>
        <w:rPr>
          <w:lang w:val="en-US"/>
        </w:rPr>
        <w:t>narrative – often used when we want people to change their behavior f.e. in anorexia/obesity, we ask people to write the narratives about what they eat, how they feel etc.</w:t>
      </w:r>
    </w:p>
    <w:p w:rsidR="00844DCF" w:rsidRDefault="00844DCF" w:rsidP="00844DCF">
      <w:pPr>
        <w:rPr>
          <w:lang w:val="en-US"/>
        </w:rPr>
      </w:pPr>
    </w:p>
    <w:p w:rsidR="00DB6DBE" w:rsidRDefault="00D33DE2" w:rsidP="00844DCF">
      <w:pPr>
        <w:rPr>
          <w:lang w:val="en-US"/>
        </w:rPr>
      </w:pPr>
      <w:r>
        <w:rPr>
          <w:lang w:val="en-US"/>
        </w:rPr>
        <w:t xml:space="preserve">Technique – specific methods  </w:t>
      </w:r>
      <w:r w:rsidR="00DB6DBE">
        <w:rPr>
          <w:lang w:val="en-US"/>
        </w:rPr>
        <w:t>e</w:t>
      </w:r>
      <w:r>
        <w:rPr>
          <w:lang w:val="en-US"/>
        </w:rPr>
        <w:t>.</w:t>
      </w:r>
      <w:r w:rsidR="0081043B">
        <w:rPr>
          <w:lang w:val="en-US"/>
        </w:rPr>
        <w:t>g</w:t>
      </w:r>
      <w:r w:rsidR="00DB6DBE">
        <w:rPr>
          <w:lang w:val="en-US"/>
        </w:rPr>
        <w:t xml:space="preserve">. </w:t>
      </w:r>
      <w:r>
        <w:rPr>
          <w:lang w:val="en-US"/>
        </w:rPr>
        <w:t>Questions</w:t>
      </w:r>
      <w:r w:rsidR="00DB6DBE">
        <w:rPr>
          <w:lang w:val="en-US"/>
        </w:rPr>
        <w:t xml:space="preserve"> asked in the interview</w:t>
      </w:r>
    </w:p>
    <w:p w:rsidR="00223602" w:rsidRDefault="00223602" w:rsidP="00844DCF">
      <w:pPr>
        <w:rPr>
          <w:lang w:val="en-US"/>
        </w:rPr>
      </w:pPr>
    </w:p>
    <w:p w:rsidR="00844DCF" w:rsidRPr="00D33DE2" w:rsidRDefault="00844DCF" w:rsidP="00844DCF">
      <w:pPr>
        <w:rPr>
          <w:b/>
          <w:lang w:val="en-US"/>
        </w:rPr>
      </w:pPr>
      <w:r w:rsidRPr="00D33DE2">
        <w:rPr>
          <w:b/>
          <w:lang w:val="en-US"/>
        </w:rPr>
        <w:t>Qualitative data analysis:</w:t>
      </w:r>
    </w:p>
    <w:p w:rsidR="00844DCF" w:rsidRDefault="00844DCF" w:rsidP="00844DCF">
      <w:pPr>
        <w:numPr>
          <w:ilvl w:val="0"/>
          <w:numId w:val="5"/>
        </w:numPr>
        <w:rPr>
          <w:lang w:val="en-US"/>
        </w:rPr>
      </w:pPr>
      <w:r>
        <w:rPr>
          <w:lang w:val="en-US"/>
        </w:rPr>
        <w:t>Content analysis</w:t>
      </w:r>
    </w:p>
    <w:p w:rsidR="00844DCF" w:rsidRDefault="00FC3BD3" w:rsidP="00844DCF">
      <w:pPr>
        <w:numPr>
          <w:ilvl w:val="1"/>
          <w:numId w:val="5"/>
        </w:numPr>
        <w:rPr>
          <w:lang w:val="en-US"/>
        </w:rPr>
      </w:pPr>
      <w:r>
        <w:rPr>
          <w:lang w:val="en-US"/>
        </w:rPr>
        <w:t>conventional – you look at the text (f.e</w:t>
      </w:r>
      <w:r w:rsidR="0081043B">
        <w:rPr>
          <w:lang w:val="en-US"/>
        </w:rPr>
        <w:t>g</w:t>
      </w:r>
      <w:r>
        <w:rPr>
          <w:lang w:val="en-US"/>
        </w:rPr>
        <w:t>. transcribed video), underlining, trying to reduce data and</w:t>
      </w:r>
      <w:r w:rsidR="00D30D84">
        <w:rPr>
          <w:lang w:val="en-US"/>
        </w:rPr>
        <w:t xml:space="preserve"> create</w:t>
      </w:r>
      <w:r w:rsidR="00BB01A3">
        <w:rPr>
          <w:lang w:val="en-US"/>
        </w:rPr>
        <w:t xml:space="preserve"> </w:t>
      </w:r>
      <w:r w:rsidR="00D30D84">
        <w:rPr>
          <w:lang w:val="en-US"/>
        </w:rPr>
        <w:t>categories, finding the main general meaning based on those categories</w:t>
      </w:r>
    </w:p>
    <w:p w:rsidR="00844DCF" w:rsidRDefault="00844DCF" w:rsidP="00844DCF">
      <w:pPr>
        <w:numPr>
          <w:ilvl w:val="1"/>
          <w:numId w:val="5"/>
        </w:numPr>
        <w:rPr>
          <w:lang w:val="en-US"/>
        </w:rPr>
      </w:pPr>
      <w:r>
        <w:rPr>
          <w:lang w:val="en-US"/>
        </w:rPr>
        <w:t>directional</w:t>
      </w:r>
      <w:r w:rsidR="00D30D84">
        <w:rPr>
          <w:lang w:val="en-US"/>
        </w:rPr>
        <w:t xml:space="preserve"> – up</w:t>
      </w:r>
      <w:r w:rsidR="0081043B">
        <w:rPr>
          <w:lang w:val="en-US"/>
        </w:rPr>
        <w:t>-</w:t>
      </w:r>
      <w:r w:rsidR="00D30D84">
        <w:rPr>
          <w:lang w:val="en-US"/>
        </w:rPr>
        <w:t>front theory, which guides coding of the research</w:t>
      </w:r>
    </w:p>
    <w:p w:rsidR="00844DCF" w:rsidRDefault="00844DCF" w:rsidP="00844DCF">
      <w:pPr>
        <w:numPr>
          <w:ilvl w:val="1"/>
          <w:numId w:val="5"/>
        </w:numPr>
        <w:rPr>
          <w:lang w:val="en-US"/>
        </w:rPr>
      </w:pPr>
      <w:r>
        <w:rPr>
          <w:lang w:val="en-US"/>
        </w:rPr>
        <w:t>summative</w:t>
      </w:r>
      <w:r w:rsidR="00D30D84">
        <w:rPr>
          <w:lang w:val="en-US"/>
        </w:rPr>
        <w:t xml:space="preserve"> – you try to count the number of occurrence of certain terms – which</w:t>
      </w:r>
      <w:r w:rsidR="0081043B">
        <w:rPr>
          <w:lang w:val="en-US"/>
        </w:rPr>
        <w:t xml:space="preserve"> are predominant.</w:t>
      </w:r>
    </w:p>
    <w:p w:rsidR="00844DCF" w:rsidRDefault="00844DCF" w:rsidP="00844DCF">
      <w:pPr>
        <w:ind w:left="1080"/>
        <w:rPr>
          <w:lang w:val="en-US"/>
        </w:rPr>
      </w:pPr>
    </w:p>
    <w:p w:rsidR="00844DCF" w:rsidRDefault="00844DCF" w:rsidP="00844DCF">
      <w:pPr>
        <w:numPr>
          <w:ilvl w:val="0"/>
          <w:numId w:val="5"/>
        </w:numPr>
        <w:rPr>
          <w:lang w:val="en-US"/>
        </w:rPr>
      </w:pPr>
      <w:r>
        <w:rPr>
          <w:lang w:val="en-US"/>
        </w:rPr>
        <w:t>Thematic analysis</w:t>
      </w:r>
    </w:p>
    <w:p w:rsidR="00844DCF" w:rsidRDefault="00844DCF" w:rsidP="00844DCF">
      <w:pPr>
        <w:numPr>
          <w:ilvl w:val="1"/>
          <w:numId w:val="5"/>
        </w:numPr>
        <w:rPr>
          <w:lang w:val="en-US"/>
        </w:rPr>
      </w:pPr>
      <w:r>
        <w:rPr>
          <w:lang w:val="en-US"/>
        </w:rPr>
        <w:t>grounded theory</w:t>
      </w:r>
      <w:r w:rsidR="00D30D84">
        <w:rPr>
          <w:lang w:val="en-US"/>
        </w:rPr>
        <w:t xml:space="preserve"> – </w:t>
      </w:r>
      <w:r w:rsidR="0081043B">
        <w:rPr>
          <w:lang w:val="en-US"/>
        </w:rPr>
        <w:t>identifying major themes from the data and a core category which seems to bring  all data together</w:t>
      </w:r>
      <w:r w:rsidR="00D30D84">
        <w:rPr>
          <w:lang w:val="en-US"/>
        </w:rPr>
        <w:t xml:space="preserve"> and develop a theory in the end</w:t>
      </w:r>
      <w:r w:rsidR="00427107">
        <w:rPr>
          <w:lang w:val="en-US"/>
        </w:rPr>
        <w:t>.</w:t>
      </w:r>
    </w:p>
    <w:p w:rsidR="00844DCF" w:rsidRDefault="00427107" w:rsidP="00844DCF">
      <w:pPr>
        <w:numPr>
          <w:ilvl w:val="1"/>
          <w:numId w:val="5"/>
        </w:numPr>
        <w:rPr>
          <w:lang w:val="en-US"/>
        </w:rPr>
      </w:pPr>
      <w:r>
        <w:rPr>
          <w:lang w:val="en-US"/>
        </w:rPr>
        <w:t>P</w:t>
      </w:r>
      <w:r w:rsidR="00844DCF">
        <w:rPr>
          <w:lang w:val="en-US"/>
        </w:rPr>
        <w:t>henomenology</w:t>
      </w:r>
      <w:r>
        <w:rPr>
          <w:lang w:val="en-US"/>
        </w:rPr>
        <w:t xml:space="preserve"> – using phenomenological data analysis schemes following a given type of phenomenology or an author (www.phenomenologyonline.com)</w:t>
      </w:r>
    </w:p>
    <w:p w:rsidR="00223602" w:rsidRDefault="00223602" w:rsidP="0047471F">
      <w:pPr>
        <w:rPr>
          <w:lang w:val="en-US"/>
        </w:rPr>
      </w:pPr>
    </w:p>
    <w:p w:rsidR="00324A6A" w:rsidRDefault="00324A6A" w:rsidP="0047471F">
      <w:pPr>
        <w:rPr>
          <w:lang w:val="en-US"/>
        </w:rPr>
      </w:pPr>
    </w:p>
    <w:p w:rsidR="00324A6A" w:rsidRPr="00D33DE2" w:rsidRDefault="00324A6A" w:rsidP="0047471F">
      <w:pPr>
        <w:rPr>
          <w:b/>
          <w:lang w:val="en-US"/>
        </w:rPr>
      </w:pPr>
      <w:r w:rsidRPr="00D33DE2">
        <w:rPr>
          <w:b/>
          <w:lang w:val="en-US"/>
        </w:rPr>
        <w:lastRenderedPageBreak/>
        <w:t>Qualitative vs. Quantitative paradigms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4200"/>
        <w:gridCol w:w="4179"/>
      </w:tblGrid>
      <w:tr w:rsidR="0047471F" w:rsidRPr="00427107" w:rsidTr="00427107">
        <w:tc>
          <w:tcPr>
            <w:tcW w:w="2028" w:type="dxa"/>
            <w:shd w:val="clear" w:color="auto" w:fill="auto"/>
          </w:tcPr>
          <w:p w:rsidR="0047471F" w:rsidRPr="00427107" w:rsidRDefault="00324A6A" w:rsidP="0047471F">
            <w:pPr>
              <w:rPr>
                <w:lang w:val="en-US"/>
              </w:rPr>
            </w:pPr>
            <w:r w:rsidRPr="00427107">
              <w:rPr>
                <w:lang w:val="en-US"/>
              </w:rPr>
              <w:t>Paradigm</w:t>
            </w:r>
          </w:p>
        </w:tc>
        <w:tc>
          <w:tcPr>
            <w:tcW w:w="4200" w:type="dxa"/>
            <w:shd w:val="clear" w:color="auto" w:fill="auto"/>
          </w:tcPr>
          <w:p w:rsidR="0047471F" w:rsidRPr="00427107" w:rsidRDefault="00324A6A" w:rsidP="0047471F">
            <w:pPr>
              <w:rPr>
                <w:lang w:val="en-US"/>
              </w:rPr>
            </w:pPr>
            <w:r w:rsidRPr="00427107">
              <w:rPr>
                <w:lang w:val="en-US"/>
              </w:rPr>
              <w:t>Qualitative</w:t>
            </w:r>
          </w:p>
        </w:tc>
        <w:tc>
          <w:tcPr>
            <w:tcW w:w="4179" w:type="dxa"/>
            <w:shd w:val="clear" w:color="auto" w:fill="auto"/>
          </w:tcPr>
          <w:p w:rsidR="0047471F" w:rsidRPr="00427107" w:rsidRDefault="00324A6A" w:rsidP="0047471F">
            <w:pPr>
              <w:rPr>
                <w:lang w:val="en-US"/>
              </w:rPr>
            </w:pPr>
            <w:r w:rsidRPr="00427107">
              <w:rPr>
                <w:lang w:val="en-US"/>
              </w:rPr>
              <w:t>Quantitative</w:t>
            </w:r>
          </w:p>
        </w:tc>
      </w:tr>
      <w:tr w:rsidR="0047471F" w:rsidRPr="00427107" w:rsidTr="00427107">
        <w:tc>
          <w:tcPr>
            <w:tcW w:w="2028" w:type="dxa"/>
            <w:shd w:val="clear" w:color="auto" w:fill="auto"/>
          </w:tcPr>
          <w:p w:rsidR="0047471F" w:rsidRPr="00427107" w:rsidRDefault="00324A6A" w:rsidP="0047471F">
            <w:pPr>
              <w:rPr>
                <w:lang w:val="en-US"/>
              </w:rPr>
            </w:pPr>
            <w:r w:rsidRPr="00427107">
              <w:rPr>
                <w:lang w:val="en-US"/>
              </w:rPr>
              <w:t>social theory</w:t>
            </w:r>
          </w:p>
        </w:tc>
        <w:tc>
          <w:tcPr>
            <w:tcW w:w="4200" w:type="dxa"/>
            <w:shd w:val="clear" w:color="auto" w:fill="auto"/>
          </w:tcPr>
          <w:p w:rsidR="0047471F" w:rsidRPr="00427107" w:rsidRDefault="00324A6A" w:rsidP="0047471F">
            <w:pPr>
              <w:rPr>
                <w:lang w:val="en-US"/>
              </w:rPr>
            </w:pPr>
            <w:r w:rsidRPr="00427107">
              <w:rPr>
                <w:lang w:val="en-US"/>
              </w:rPr>
              <w:t>action</w:t>
            </w:r>
          </w:p>
        </w:tc>
        <w:tc>
          <w:tcPr>
            <w:tcW w:w="4179" w:type="dxa"/>
            <w:shd w:val="clear" w:color="auto" w:fill="auto"/>
          </w:tcPr>
          <w:p w:rsidR="00324A6A" w:rsidRPr="00427107" w:rsidRDefault="00324A6A" w:rsidP="0047471F">
            <w:pPr>
              <w:rPr>
                <w:lang w:val="en-US"/>
              </w:rPr>
            </w:pPr>
            <w:r w:rsidRPr="00427107">
              <w:rPr>
                <w:lang w:val="en-US"/>
              </w:rPr>
              <w:t>structure</w:t>
            </w:r>
          </w:p>
        </w:tc>
      </w:tr>
      <w:tr w:rsidR="0047471F" w:rsidRPr="00427107" w:rsidTr="00427107">
        <w:tc>
          <w:tcPr>
            <w:tcW w:w="2028" w:type="dxa"/>
            <w:shd w:val="clear" w:color="auto" w:fill="auto"/>
          </w:tcPr>
          <w:p w:rsidR="0047471F" w:rsidRPr="00427107" w:rsidRDefault="00324A6A" w:rsidP="0047471F">
            <w:pPr>
              <w:rPr>
                <w:lang w:val="en-US"/>
              </w:rPr>
            </w:pPr>
            <w:r w:rsidRPr="00427107">
              <w:rPr>
                <w:lang w:val="en-US"/>
              </w:rPr>
              <w:t>reality</w:t>
            </w:r>
          </w:p>
        </w:tc>
        <w:tc>
          <w:tcPr>
            <w:tcW w:w="4200" w:type="dxa"/>
            <w:shd w:val="clear" w:color="auto" w:fill="auto"/>
          </w:tcPr>
          <w:p w:rsidR="0047471F" w:rsidRPr="00427107" w:rsidRDefault="00324A6A" w:rsidP="0047471F">
            <w:pPr>
              <w:rPr>
                <w:lang w:val="en-US"/>
              </w:rPr>
            </w:pPr>
            <w:r w:rsidRPr="00427107">
              <w:rPr>
                <w:lang w:val="en-US"/>
              </w:rPr>
              <w:t>subjective, multiple</w:t>
            </w:r>
          </w:p>
        </w:tc>
        <w:tc>
          <w:tcPr>
            <w:tcW w:w="4179" w:type="dxa"/>
            <w:shd w:val="clear" w:color="auto" w:fill="auto"/>
          </w:tcPr>
          <w:p w:rsidR="0047471F" w:rsidRPr="00427107" w:rsidRDefault="00324A6A" w:rsidP="0047471F">
            <w:pPr>
              <w:rPr>
                <w:lang w:val="en-US"/>
              </w:rPr>
            </w:pPr>
            <w:r w:rsidRPr="00427107">
              <w:rPr>
                <w:lang w:val="en-US"/>
              </w:rPr>
              <w:t>objective, single</w:t>
            </w:r>
          </w:p>
        </w:tc>
      </w:tr>
      <w:tr w:rsidR="0047471F" w:rsidRPr="00427107" w:rsidTr="00427107">
        <w:tc>
          <w:tcPr>
            <w:tcW w:w="2028" w:type="dxa"/>
            <w:shd w:val="clear" w:color="auto" w:fill="auto"/>
          </w:tcPr>
          <w:p w:rsidR="0047471F" w:rsidRPr="00427107" w:rsidRDefault="00324A6A" w:rsidP="0047471F">
            <w:pPr>
              <w:rPr>
                <w:lang w:val="en-US"/>
              </w:rPr>
            </w:pPr>
            <w:r w:rsidRPr="00427107">
              <w:rPr>
                <w:lang w:val="en-US"/>
              </w:rPr>
              <w:t>relation of the researcher to the researched</w:t>
            </w:r>
          </w:p>
        </w:tc>
        <w:tc>
          <w:tcPr>
            <w:tcW w:w="4200" w:type="dxa"/>
            <w:shd w:val="clear" w:color="auto" w:fill="auto"/>
          </w:tcPr>
          <w:p w:rsidR="0047471F" w:rsidRPr="00427107" w:rsidRDefault="00324A6A" w:rsidP="0047471F">
            <w:pPr>
              <w:rPr>
                <w:lang w:val="en-US"/>
              </w:rPr>
            </w:pPr>
            <w:r w:rsidRPr="00427107">
              <w:rPr>
                <w:lang w:val="en-US"/>
              </w:rPr>
              <w:t>interactive</w:t>
            </w:r>
          </w:p>
        </w:tc>
        <w:tc>
          <w:tcPr>
            <w:tcW w:w="4179" w:type="dxa"/>
            <w:shd w:val="clear" w:color="auto" w:fill="auto"/>
          </w:tcPr>
          <w:p w:rsidR="0047471F" w:rsidRPr="00427107" w:rsidRDefault="00324A6A" w:rsidP="0047471F">
            <w:pPr>
              <w:rPr>
                <w:lang w:val="en-US"/>
              </w:rPr>
            </w:pPr>
            <w:r w:rsidRPr="00427107">
              <w:rPr>
                <w:lang w:val="en-US"/>
              </w:rPr>
              <w:t>independent</w:t>
            </w:r>
          </w:p>
        </w:tc>
      </w:tr>
      <w:tr w:rsidR="0047471F" w:rsidRPr="00427107" w:rsidTr="00427107">
        <w:tc>
          <w:tcPr>
            <w:tcW w:w="2028" w:type="dxa"/>
            <w:shd w:val="clear" w:color="auto" w:fill="auto"/>
          </w:tcPr>
          <w:p w:rsidR="0047471F" w:rsidRPr="00427107" w:rsidRDefault="00324A6A" w:rsidP="00223602">
            <w:pPr>
              <w:rPr>
                <w:lang w:val="en-US"/>
              </w:rPr>
            </w:pPr>
            <w:r w:rsidRPr="00427107">
              <w:rPr>
                <w:lang w:val="en-US"/>
              </w:rPr>
              <w:t>role of values</w:t>
            </w:r>
          </w:p>
        </w:tc>
        <w:tc>
          <w:tcPr>
            <w:tcW w:w="4200" w:type="dxa"/>
            <w:shd w:val="clear" w:color="auto" w:fill="auto"/>
          </w:tcPr>
          <w:p w:rsidR="0047471F" w:rsidRPr="00427107" w:rsidRDefault="00324A6A" w:rsidP="00223602">
            <w:pPr>
              <w:rPr>
                <w:lang w:val="en-US"/>
              </w:rPr>
            </w:pPr>
            <w:r w:rsidRPr="00427107">
              <w:rPr>
                <w:lang w:val="en-US"/>
              </w:rPr>
              <w:t>value leaden</w:t>
            </w:r>
          </w:p>
        </w:tc>
        <w:tc>
          <w:tcPr>
            <w:tcW w:w="4179" w:type="dxa"/>
            <w:shd w:val="clear" w:color="auto" w:fill="auto"/>
          </w:tcPr>
          <w:p w:rsidR="0047471F" w:rsidRPr="00427107" w:rsidRDefault="00324A6A" w:rsidP="00223602">
            <w:pPr>
              <w:rPr>
                <w:lang w:val="en-US"/>
              </w:rPr>
            </w:pPr>
            <w:r w:rsidRPr="00427107">
              <w:rPr>
                <w:lang w:val="en-US"/>
              </w:rPr>
              <w:t>stripped of values</w:t>
            </w:r>
          </w:p>
        </w:tc>
      </w:tr>
      <w:tr w:rsidR="0047471F" w:rsidRPr="00427107" w:rsidTr="00427107">
        <w:tc>
          <w:tcPr>
            <w:tcW w:w="2028" w:type="dxa"/>
            <w:shd w:val="clear" w:color="auto" w:fill="auto"/>
          </w:tcPr>
          <w:p w:rsidR="0047471F" w:rsidRPr="00427107" w:rsidRDefault="00324A6A" w:rsidP="00223602">
            <w:pPr>
              <w:rPr>
                <w:lang w:val="en-US"/>
              </w:rPr>
            </w:pPr>
            <w:r w:rsidRPr="00427107">
              <w:rPr>
                <w:lang w:val="en-US"/>
              </w:rPr>
              <w:t>language</w:t>
            </w:r>
          </w:p>
        </w:tc>
        <w:tc>
          <w:tcPr>
            <w:tcW w:w="4200" w:type="dxa"/>
            <w:shd w:val="clear" w:color="auto" w:fill="auto"/>
          </w:tcPr>
          <w:p w:rsidR="0047471F" w:rsidRPr="00427107" w:rsidRDefault="00324A6A" w:rsidP="00223602">
            <w:pPr>
              <w:rPr>
                <w:lang w:val="en-US"/>
              </w:rPr>
            </w:pPr>
            <w:r w:rsidRPr="00427107">
              <w:rPr>
                <w:lang w:val="en-US"/>
              </w:rPr>
              <w:t>informal, personal</w:t>
            </w:r>
          </w:p>
        </w:tc>
        <w:tc>
          <w:tcPr>
            <w:tcW w:w="4179" w:type="dxa"/>
            <w:shd w:val="clear" w:color="auto" w:fill="auto"/>
          </w:tcPr>
          <w:p w:rsidR="0047471F" w:rsidRPr="00427107" w:rsidRDefault="00324A6A" w:rsidP="00223602">
            <w:pPr>
              <w:rPr>
                <w:lang w:val="en-US"/>
              </w:rPr>
            </w:pPr>
            <w:r w:rsidRPr="00427107">
              <w:rPr>
                <w:lang w:val="en-US"/>
              </w:rPr>
              <w:t>formal, set definitions</w:t>
            </w:r>
          </w:p>
        </w:tc>
      </w:tr>
      <w:tr w:rsidR="0047471F" w:rsidRPr="00427107" w:rsidTr="00427107">
        <w:tc>
          <w:tcPr>
            <w:tcW w:w="2028" w:type="dxa"/>
            <w:shd w:val="clear" w:color="auto" w:fill="auto"/>
          </w:tcPr>
          <w:p w:rsidR="0047471F" w:rsidRPr="00427107" w:rsidRDefault="00324A6A" w:rsidP="00223602">
            <w:pPr>
              <w:rPr>
                <w:lang w:val="en-US"/>
              </w:rPr>
            </w:pPr>
            <w:r w:rsidRPr="00427107">
              <w:rPr>
                <w:lang w:val="en-US"/>
              </w:rPr>
              <w:t>research process</w:t>
            </w:r>
          </w:p>
        </w:tc>
        <w:tc>
          <w:tcPr>
            <w:tcW w:w="4200" w:type="dxa"/>
            <w:shd w:val="clear" w:color="auto" w:fill="auto"/>
          </w:tcPr>
          <w:p w:rsidR="0047471F" w:rsidRPr="00427107" w:rsidRDefault="00324A6A" w:rsidP="00223602">
            <w:pPr>
              <w:rPr>
                <w:lang w:val="en-US"/>
              </w:rPr>
            </w:pPr>
            <w:r w:rsidRPr="00427107">
              <w:rPr>
                <w:lang w:val="en-US"/>
              </w:rPr>
              <w:t xml:space="preserve">inductice (clues/proofs </w:t>
            </w:r>
            <w:r w:rsidRPr="00427107">
              <w:rPr>
                <w:lang w:val="en-US"/>
              </w:rPr>
              <w:sym w:font="Wingdings" w:char="F0E0"/>
            </w:r>
            <w:r w:rsidRPr="00427107">
              <w:rPr>
                <w:lang w:val="en-US"/>
              </w:rPr>
              <w:t xml:space="preserve"> theory), theoretical sampling, context, patterns and theories support understanding, transferability</w:t>
            </w:r>
          </w:p>
        </w:tc>
        <w:tc>
          <w:tcPr>
            <w:tcW w:w="4179" w:type="dxa"/>
            <w:shd w:val="clear" w:color="auto" w:fill="auto"/>
          </w:tcPr>
          <w:p w:rsidR="0047471F" w:rsidRPr="00427107" w:rsidRDefault="00324A6A" w:rsidP="00223602">
            <w:pPr>
              <w:rPr>
                <w:lang w:val="en-US"/>
              </w:rPr>
            </w:pPr>
            <w:r w:rsidRPr="00427107">
              <w:rPr>
                <w:lang w:val="en-US"/>
              </w:rPr>
              <w:t xml:space="preserve">deductive (theory/hypothesis </w:t>
            </w:r>
            <w:r w:rsidRPr="00427107">
              <w:rPr>
                <w:lang w:val="en-US"/>
              </w:rPr>
              <w:sym w:font="Wingdings" w:char="F0E0"/>
            </w:r>
            <w:r w:rsidRPr="00427107">
              <w:rPr>
                <w:lang w:val="en-US"/>
              </w:rPr>
              <w:t>correlations) , cause and effect, statistical sampling, generalizability, valid and reliable</w:t>
            </w:r>
          </w:p>
        </w:tc>
      </w:tr>
      <w:tr w:rsidR="0047471F" w:rsidRPr="00427107" w:rsidTr="00427107">
        <w:tc>
          <w:tcPr>
            <w:tcW w:w="2028" w:type="dxa"/>
            <w:shd w:val="clear" w:color="auto" w:fill="auto"/>
          </w:tcPr>
          <w:p w:rsidR="0047471F" w:rsidRPr="00427107" w:rsidRDefault="00324A6A" w:rsidP="00223602">
            <w:pPr>
              <w:rPr>
                <w:lang w:val="en-US"/>
              </w:rPr>
            </w:pPr>
            <w:r w:rsidRPr="00427107">
              <w:rPr>
                <w:lang w:val="en-US"/>
              </w:rPr>
              <w:t>methods</w:t>
            </w:r>
          </w:p>
        </w:tc>
        <w:tc>
          <w:tcPr>
            <w:tcW w:w="4200" w:type="dxa"/>
            <w:shd w:val="clear" w:color="auto" w:fill="auto"/>
          </w:tcPr>
          <w:p w:rsidR="0047471F" w:rsidRPr="00427107" w:rsidRDefault="00324A6A" w:rsidP="00223602">
            <w:pPr>
              <w:rPr>
                <w:lang w:val="en-US"/>
              </w:rPr>
            </w:pPr>
            <w:r w:rsidRPr="00427107">
              <w:rPr>
                <w:lang w:val="en-US"/>
              </w:rPr>
              <w:t>observation, interview</w:t>
            </w:r>
          </w:p>
        </w:tc>
        <w:tc>
          <w:tcPr>
            <w:tcW w:w="4179" w:type="dxa"/>
            <w:shd w:val="clear" w:color="auto" w:fill="auto"/>
          </w:tcPr>
          <w:p w:rsidR="0047471F" w:rsidRPr="00427107" w:rsidRDefault="00324A6A" w:rsidP="00223602">
            <w:pPr>
              <w:rPr>
                <w:lang w:val="en-US"/>
              </w:rPr>
            </w:pPr>
            <w:r w:rsidRPr="00427107">
              <w:rPr>
                <w:lang w:val="en-US"/>
              </w:rPr>
              <w:t>experiment, questionnaires, survey</w:t>
            </w:r>
          </w:p>
        </w:tc>
      </w:tr>
    </w:tbl>
    <w:p w:rsidR="0047471F" w:rsidRDefault="0047471F" w:rsidP="0047471F">
      <w:pPr>
        <w:rPr>
          <w:lang w:val="en-US"/>
        </w:rPr>
      </w:pPr>
    </w:p>
    <w:p w:rsidR="00324A6A" w:rsidRDefault="00324A6A" w:rsidP="0047471F">
      <w:pPr>
        <w:rPr>
          <w:lang w:val="en-US"/>
        </w:rPr>
      </w:pPr>
    </w:p>
    <w:p w:rsidR="00223602" w:rsidRPr="004C2FEF" w:rsidRDefault="004C2FEF" w:rsidP="0047471F">
      <w:pPr>
        <w:rPr>
          <w:b/>
          <w:lang w:val="en-US"/>
        </w:rPr>
      </w:pPr>
      <w:r w:rsidRPr="004C2FEF">
        <w:rPr>
          <w:b/>
          <w:lang w:val="en-US"/>
        </w:rPr>
        <w:t>Rigour in Quantitative and Qualitative Research</w:t>
      </w:r>
    </w:p>
    <w:p w:rsidR="004C2FEF" w:rsidRPr="004C2FEF" w:rsidRDefault="004C2FEF" w:rsidP="0047471F">
      <w:pPr>
        <w:rPr>
          <w:b/>
          <w:lang w:val="en-US"/>
        </w:rPr>
      </w:pPr>
    </w:p>
    <w:tbl>
      <w:tblPr>
        <w:tblW w:w="10540" w:type="dxa"/>
        <w:tblCellMar>
          <w:left w:w="0" w:type="dxa"/>
          <w:right w:w="0" w:type="dxa"/>
        </w:tblCellMar>
        <w:tblLook w:val="0600"/>
      </w:tblPr>
      <w:tblGrid>
        <w:gridCol w:w="5270"/>
        <w:gridCol w:w="5270"/>
      </w:tblGrid>
      <w:tr w:rsidR="004C2FEF" w:rsidTr="004C2FEF">
        <w:trPr>
          <w:trHeight w:val="438"/>
        </w:trPr>
        <w:tc>
          <w:tcPr>
            <w:tcW w:w="52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jc w:val="center"/>
              <w:textAlignment w:val="baseline"/>
              <w:rPr>
                <w:sz w:val="22"/>
                <w:szCs w:val="22"/>
              </w:rPr>
            </w:pPr>
            <w:r w:rsidRPr="004C2FEF">
              <w:rPr>
                <w:rFonts w:eastAsia="Tahoma"/>
                <w:b/>
                <w:bCs/>
                <w:color w:val="000000"/>
                <w:kern w:val="24"/>
                <w:sz w:val="22"/>
                <w:szCs w:val="22"/>
                <w:lang w:val="en-US"/>
              </w:rPr>
              <w:t>Quantitative concept</w:t>
            </w:r>
          </w:p>
        </w:tc>
        <w:tc>
          <w:tcPr>
            <w:tcW w:w="52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jc w:val="center"/>
              <w:textAlignment w:val="baseline"/>
              <w:rPr>
                <w:sz w:val="22"/>
                <w:szCs w:val="22"/>
              </w:rPr>
            </w:pPr>
            <w:r w:rsidRPr="004C2FEF">
              <w:rPr>
                <w:rFonts w:eastAsia="Tahoma"/>
                <w:b/>
                <w:bCs/>
                <w:color w:val="000000"/>
                <w:kern w:val="24"/>
                <w:sz w:val="22"/>
                <w:szCs w:val="22"/>
                <w:lang w:val="en-US"/>
              </w:rPr>
              <w:t>Equivalent in qualitative research</w:t>
            </w:r>
          </w:p>
        </w:tc>
      </w:tr>
      <w:tr w:rsidR="004C2FEF" w:rsidTr="004C2FEF">
        <w:trPr>
          <w:trHeight w:val="403"/>
        </w:trPr>
        <w:tc>
          <w:tcPr>
            <w:tcW w:w="52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jc w:val="center"/>
              <w:textAlignment w:val="baseline"/>
              <w:rPr>
                <w:sz w:val="22"/>
                <w:szCs w:val="22"/>
              </w:rPr>
            </w:pPr>
            <w:r w:rsidRPr="004C2FEF">
              <w:rPr>
                <w:rFonts w:eastAsia="Tahoma"/>
                <w:color w:val="000000"/>
                <w:kern w:val="24"/>
                <w:sz w:val="22"/>
                <w:szCs w:val="22"/>
                <w:lang w:val="en-US"/>
              </w:rPr>
              <w:t>Objectivity</w:t>
            </w:r>
          </w:p>
        </w:tc>
        <w:tc>
          <w:tcPr>
            <w:tcW w:w="52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jc w:val="center"/>
              <w:textAlignment w:val="baseline"/>
              <w:rPr>
                <w:sz w:val="22"/>
                <w:szCs w:val="22"/>
              </w:rPr>
            </w:pPr>
            <w:r w:rsidRPr="004C2FEF">
              <w:rPr>
                <w:rFonts w:eastAsia="Tahoma"/>
                <w:color w:val="C00000"/>
                <w:kern w:val="24"/>
                <w:sz w:val="22"/>
                <w:szCs w:val="22"/>
                <w:lang w:val="en-US"/>
              </w:rPr>
              <w:t>Confirmability</w:t>
            </w:r>
          </w:p>
        </w:tc>
      </w:tr>
      <w:tr w:rsidR="004C2FEF" w:rsidTr="004C2FEF">
        <w:trPr>
          <w:trHeight w:val="114"/>
        </w:trPr>
        <w:tc>
          <w:tcPr>
            <w:tcW w:w="52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jc w:val="center"/>
              <w:textAlignment w:val="baseline"/>
              <w:rPr>
                <w:sz w:val="22"/>
                <w:szCs w:val="22"/>
              </w:rPr>
            </w:pPr>
            <w:r w:rsidRPr="004C2FEF">
              <w:rPr>
                <w:rFonts w:eastAsia="Tahoma"/>
                <w:color w:val="000000"/>
                <w:kern w:val="24"/>
                <w:sz w:val="22"/>
                <w:szCs w:val="22"/>
                <w:lang w:val="en-US"/>
              </w:rPr>
              <w:t>Reliability</w:t>
            </w:r>
          </w:p>
        </w:tc>
        <w:tc>
          <w:tcPr>
            <w:tcW w:w="52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jc w:val="center"/>
              <w:textAlignment w:val="baseline"/>
              <w:rPr>
                <w:sz w:val="22"/>
                <w:szCs w:val="22"/>
              </w:rPr>
            </w:pPr>
            <w:r w:rsidRPr="004C2FEF">
              <w:rPr>
                <w:rFonts w:eastAsia="Tahoma"/>
                <w:color w:val="C00000"/>
                <w:kern w:val="24"/>
                <w:sz w:val="22"/>
                <w:szCs w:val="22"/>
                <w:lang w:val="en-US"/>
              </w:rPr>
              <w:t>Dependability</w:t>
            </w:r>
          </w:p>
        </w:tc>
      </w:tr>
      <w:tr w:rsidR="004C2FEF" w:rsidTr="004C2FEF">
        <w:trPr>
          <w:trHeight w:val="261"/>
        </w:trPr>
        <w:tc>
          <w:tcPr>
            <w:tcW w:w="52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jc w:val="center"/>
              <w:textAlignment w:val="baseline"/>
              <w:rPr>
                <w:sz w:val="22"/>
                <w:szCs w:val="22"/>
              </w:rPr>
            </w:pPr>
            <w:r w:rsidRPr="004C2FEF">
              <w:rPr>
                <w:rFonts w:eastAsia="Tahoma"/>
                <w:color w:val="000000"/>
                <w:kern w:val="24"/>
                <w:sz w:val="22"/>
                <w:szCs w:val="22"/>
                <w:lang w:val="en-US"/>
              </w:rPr>
              <w:t>Validity</w:t>
            </w:r>
          </w:p>
        </w:tc>
        <w:tc>
          <w:tcPr>
            <w:tcW w:w="52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jc w:val="center"/>
              <w:textAlignment w:val="baseline"/>
              <w:rPr>
                <w:sz w:val="22"/>
                <w:szCs w:val="22"/>
              </w:rPr>
            </w:pPr>
            <w:r w:rsidRPr="004C2FEF">
              <w:rPr>
                <w:rFonts w:eastAsia="Tahoma"/>
                <w:color w:val="C00000"/>
                <w:kern w:val="24"/>
                <w:sz w:val="22"/>
                <w:szCs w:val="22"/>
                <w:lang w:val="en-US"/>
              </w:rPr>
              <w:t>Credibility</w:t>
            </w:r>
          </w:p>
        </w:tc>
      </w:tr>
      <w:tr w:rsidR="004C2FEF" w:rsidTr="004C2FEF">
        <w:trPr>
          <w:trHeight w:val="267"/>
        </w:trPr>
        <w:tc>
          <w:tcPr>
            <w:tcW w:w="52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jc w:val="center"/>
              <w:textAlignment w:val="baseline"/>
              <w:rPr>
                <w:sz w:val="22"/>
                <w:szCs w:val="22"/>
              </w:rPr>
            </w:pPr>
            <w:r w:rsidRPr="004C2FEF">
              <w:rPr>
                <w:rFonts w:eastAsia="Tahoma"/>
                <w:color w:val="000000"/>
                <w:kern w:val="24"/>
                <w:sz w:val="22"/>
                <w:szCs w:val="22"/>
                <w:lang w:val="en-US"/>
              </w:rPr>
              <w:t>Generalizability</w:t>
            </w:r>
          </w:p>
        </w:tc>
        <w:tc>
          <w:tcPr>
            <w:tcW w:w="52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jc w:val="center"/>
              <w:textAlignment w:val="baseline"/>
              <w:rPr>
                <w:sz w:val="22"/>
                <w:szCs w:val="22"/>
              </w:rPr>
            </w:pPr>
            <w:r w:rsidRPr="004C2FEF">
              <w:rPr>
                <w:rFonts w:eastAsia="Tahoma"/>
                <w:color w:val="C00000"/>
                <w:kern w:val="24"/>
                <w:sz w:val="22"/>
                <w:szCs w:val="22"/>
                <w:lang w:val="en-US"/>
              </w:rPr>
              <w:t>Transferability</w:t>
            </w:r>
          </w:p>
        </w:tc>
      </w:tr>
    </w:tbl>
    <w:p w:rsidR="004C2FEF" w:rsidRDefault="004C2FEF" w:rsidP="0047471F">
      <w:pPr>
        <w:rPr>
          <w:lang w:val="en-US"/>
        </w:rPr>
      </w:pPr>
    </w:p>
    <w:p w:rsidR="00223602" w:rsidRPr="004C2FEF" w:rsidRDefault="004C2FEF" w:rsidP="0047471F">
      <w:pPr>
        <w:rPr>
          <w:b/>
          <w:lang w:val="en-US"/>
        </w:rPr>
      </w:pPr>
      <w:r w:rsidRPr="004C2FEF">
        <w:rPr>
          <w:b/>
          <w:lang w:val="en-US"/>
        </w:rPr>
        <w:t>Strategies used to assure rigour in qualitative research</w:t>
      </w:r>
    </w:p>
    <w:p w:rsidR="004C2FEF" w:rsidRDefault="004C2FEF" w:rsidP="0047471F">
      <w:pPr>
        <w:rPr>
          <w:lang w:val="en-US"/>
        </w:rPr>
      </w:pPr>
    </w:p>
    <w:p w:rsidR="004C2FEF" w:rsidRDefault="004C2FEF" w:rsidP="004C2FEF">
      <w:pPr>
        <w:rPr>
          <w:b/>
          <w:lang w:val="en-GB"/>
        </w:rPr>
      </w:pPr>
    </w:p>
    <w:p w:rsidR="004C2FEF" w:rsidRPr="004C2FEF" w:rsidRDefault="004C2FEF" w:rsidP="004C2FEF">
      <w:pPr>
        <w:rPr>
          <w:b/>
          <w:lang w:val="en-GB"/>
        </w:rPr>
      </w:pPr>
      <w:r w:rsidRPr="004C2FEF">
        <w:rPr>
          <w:b/>
          <w:lang w:val="en-GB"/>
        </w:rPr>
        <w:t>Examples of strategies used:</w:t>
      </w:r>
    </w:p>
    <w:p w:rsidR="00F37152" w:rsidRPr="004C2FEF" w:rsidRDefault="004C2FEF" w:rsidP="004C2FEF">
      <w:pPr>
        <w:numPr>
          <w:ilvl w:val="0"/>
          <w:numId w:val="12"/>
        </w:numPr>
        <w:rPr>
          <w:lang w:val="en-GB"/>
        </w:rPr>
      </w:pPr>
      <w:r w:rsidRPr="004C2FEF">
        <w:rPr>
          <w:lang w:val="en-GB"/>
        </w:rPr>
        <w:t>Triangulation</w:t>
      </w:r>
    </w:p>
    <w:p w:rsidR="00F37152" w:rsidRPr="004C2FEF" w:rsidRDefault="004C2FEF" w:rsidP="004C2FEF">
      <w:pPr>
        <w:numPr>
          <w:ilvl w:val="0"/>
          <w:numId w:val="12"/>
        </w:numPr>
        <w:rPr>
          <w:lang w:val="en-GB"/>
        </w:rPr>
      </w:pPr>
      <w:r w:rsidRPr="004C2FEF">
        <w:rPr>
          <w:lang w:val="en-GB"/>
        </w:rPr>
        <w:t>Prolonged contact with informants, including</w:t>
      </w:r>
    </w:p>
    <w:p w:rsidR="00F37152" w:rsidRPr="004C2FEF" w:rsidRDefault="004C2FEF" w:rsidP="004C2FEF">
      <w:pPr>
        <w:numPr>
          <w:ilvl w:val="0"/>
          <w:numId w:val="12"/>
        </w:numPr>
        <w:rPr>
          <w:lang w:val="en-GB"/>
        </w:rPr>
      </w:pPr>
      <w:r w:rsidRPr="004C2FEF">
        <w:rPr>
          <w:lang w:val="en-GB"/>
        </w:rPr>
        <w:t>Continuous validation of data</w:t>
      </w:r>
    </w:p>
    <w:p w:rsidR="00F37152" w:rsidRPr="004C2FEF" w:rsidRDefault="004C2FEF" w:rsidP="004C2FEF">
      <w:pPr>
        <w:numPr>
          <w:ilvl w:val="0"/>
          <w:numId w:val="12"/>
        </w:numPr>
        <w:rPr>
          <w:lang w:val="en-GB"/>
        </w:rPr>
      </w:pPr>
      <w:r w:rsidRPr="004C2FEF">
        <w:rPr>
          <w:lang w:val="en-GB"/>
        </w:rPr>
        <w:t>Continuous checking for representativeness of data</w:t>
      </w:r>
    </w:p>
    <w:p w:rsidR="00F37152" w:rsidRPr="004C2FEF" w:rsidRDefault="004C2FEF" w:rsidP="004C2FEF">
      <w:pPr>
        <w:numPr>
          <w:ilvl w:val="0"/>
          <w:numId w:val="12"/>
        </w:numPr>
        <w:rPr>
          <w:lang w:val="en-GB"/>
        </w:rPr>
      </w:pPr>
      <w:r w:rsidRPr="004C2FEF">
        <w:rPr>
          <w:lang w:val="en-GB"/>
        </w:rPr>
        <w:t>Fit between coding categories and data</w:t>
      </w:r>
    </w:p>
    <w:p w:rsidR="00F37152" w:rsidRPr="004C2FEF" w:rsidRDefault="004C2FEF" w:rsidP="004C2FEF">
      <w:pPr>
        <w:numPr>
          <w:ilvl w:val="0"/>
          <w:numId w:val="12"/>
        </w:numPr>
        <w:rPr>
          <w:lang w:val="en-GB"/>
        </w:rPr>
      </w:pPr>
      <w:r w:rsidRPr="004C2FEF">
        <w:rPr>
          <w:lang w:val="en-GB"/>
        </w:rPr>
        <w:t>Use of expert consultants</w:t>
      </w:r>
    </w:p>
    <w:p w:rsidR="004C2FEF" w:rsidRDefault="004C2FEF" w:rsidP="0047471F">
      <w:pPr>
        <w:rPr>
          <w:lang w:val="en-US"/>
        </w:rPr>
      </w:pPr>
    </w:p>
    <w:p w:rsidR="004C2FEF" w:rsidRDefault="004C2FEF" w:rsidP="004C2FEF">
      <w:pPr>
        <w:rPr>
          <w:lang w:val="en-US"/>
        </w:rPr>
      </w:pPr>
    </w:p>
    <w:p w:rsidR="004C2FEF" w:rsidRPr="004C2FEF" w:rsidRDefault="004C2FEF" w:rsidP="004C2FEF">
      <w:pPr>
        <w:rPr>
          <w:lang w:val="en-GB"/>
        </w:rPr>
      </w:pPr>
      <w:r w:rsidRPr="004C2FEF">
        <w:pict>
          <v:shapetype id="_x0000_t202" coordsize="21600,21600" o:spt="202" path="m,l,21600r21600,l21600,xe">
            <v:stroke joinstyle="miter"/>
            <v:path gradientshapeok="t" o:connecttype="rect"/>
          </v:shapetype>
          <v:shape id="Text Box 289" o:spid="_x0000_s1026" type="#_x0000_t202" style="position:absolute;margin-left:0;margin-top:0;width:408.25pt;height:34.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" filled="f" fillcolor="#4f81bd" stroked="f">
            <v:shadow color="#eeece1"/>
            <v:textbox style="mso-next-textbox:#Text Box 289;mso-fit-shape-to-text:t">
              <w:txbxContent>
                <w:p w:rsidR="004C2FEF" w:rsidRPr="004C2FEF" w:rsidRDefault="004C2FEF" w:rsidP="004C2FEF">
                  <w:pPr>
                    <w:pStyle w:val="NormalnyWeb"/>
                    <w:spacing w:before="0" w:beforeAutospacing="0" w:after="0" w:afterAutospacing="0"/>
                    <w:rPr>
                      <w:b/>
                    </w:rPr>
                  </w:pPr>
                  <w:r w:rsidRPr="004C2FEF">
                    <w:rPr>
                      <w:b/>
                      <w:iCs/>
                      <w:color w:val="000000"/>
                      <w:kern w:val="24"/>
                      <w:lang w:val="en-US"/>
                    </w:rPr>
                    <w:t>Typology of sampling strategies in qualitative Inquiry (Kuzel, 1992, Patton, 1990) ,   (selected)</w:t>
                  </w:r>
                </w:p>
              </w:txbxContent>
            </v:textbox>
          </v:shape>
        </w:pict>
      </w:r>
    </w:p>
    <w:p w:rsidR="004C2FEF" w:rsidRPr="004C2FEF" w:rsidRDefault="004C2FEF" w:rsidP="0047471F">
      <w:pPr>
        <w:rPr>
          <w:b/>
          <w:lang w:val="en-US"/>
        </w:rPr>
      </w:pPr>
    </w:p>
    <w:p w:rsidR="004C2FEF" w:rsidRDefault="004C2FEF" w:rsidP="0047471F">
      <w:pPr>
        <w:rPr>
          <w:lang w:val="en-US"/>
        </w:rPr>
      </w:pPr>
    </w:p>
    <w:p w:rsidR="00223602" w:rsidRDefault="00223602" w:rsidP="0047471F">
      <w:pPr>
        <w:rPr>
          <w:lang w:val="en-US"/>
        </w:rPr>
      </w:pPr>
    </w:p>
    <w:tbl>
      <w:tblPr>
        <w:tblW w:w="13360" w:type="dxa"/>
        <w:tblCellMar>
          <w:left w:w="0" w:type="dxa"/>
          <w:right w:w="0" w:type="dxa"/>
        </w:tblCellMar>
        <w:tblLook w:val="0600"/>
      </w:tblPr>
      <w:tblGrid>
        <w:gridCol w:w="3688"/>
        <w:gridCol w:w="9672"/>
      </w:tblGrid>
      <w:tr w:rsidR="004C2FEF" w:rsidTr="00F37152">
        <w:trPr>
          <w:trHeight w:val="680"/>
        </w:trPr>
        <w:tc>
          <w:tcPr>
            <w:tcW w:w="3688"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jc w:val="center"/>
              <w:textAlignment w:val="baseline"/>
            </w:pPr>
            <w:r w:rsidRPr="004C2FEF">
              <w:rPr>
                <w:b/>
                <w:bCs/>
                <w:color w:val="FFFFFF"/>
                <w:kern w:val="24"/>
              </w:rPr>
              <w:t>TYPE OF SAMPLING</w:t>
            </w:r>
          </w:p>
        </w:tc>
        <w:tc>
          <w:tcPr>
            <w:tcW w:w="9672" w:type="dxa"/>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rsidR="004C2FEF" w:rsidRPr="004C2FEF" w:rsidRDefault="004C2FEF" w:rsidP="00D33DE2">
            <w:pPr>
              <w:pStyle w:val="NormalnyWeb"/>
              <w:kinsoku w:val="0"/>
              <w:overflowPunct w:val="0"/>
              <w:spacing w:before="0" w:beforeAutospacing="0" w:after="0" w:afterAutospacing="0"/>
              <w:textAlignment w:val="baseline"/>
            </w:pPr>
            <w:r w:rsidRPr="004C2FEF">
              <w:rPr>
                <w:b/>
                <w:bCs/>
                <w:color w:val="FFFFFF"/>
                <w:kern w:val="24"/>
              </w:rPr>
              <w:t>PURPOSE</w:t>
            </w:r>
          </w:p>
        </w:tc>
      </w:tr>
      <w:tr w:rsidR="004C2FEF" w:rsidTr="00D33DE2">
        <w:trPr>
          <w:trHeight w:val="277"/>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Maximum variation</w:t>
            </w:r>
          </w:p>
        </w:tc>
        <w:tc>
          <w:tcPr>
            <w:tcW w:w="9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identifies important common patterns in variation</w:t>
            </w:r>
          </w:p>
        </w:tc>
      </w:tr>
      <w:tr w:rsidR="004C2FEF" w:rsidTr="00D33DE2">
        <w:trPr>
          <w:trHeight w:val="27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Homogeneous</w:t>
            </w:r>
          </w:p>
        </w:tc>
        <w:tc>
          <w:tcPr>
            <w:tcW w:w="9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focuses, simplifies, facilities group interviewing</w:t>
            </w:r>
          </w:p>
        </w:tc>
      </w:tr>
      <w:tr w:rsidR="004C2FEF" w:rsidTr="00D33DE2">
        <w:trPr>
          <w:trHeight w:val="261"/>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lastRenderedPageBreak/>
              <w:t>Critical case</w:t>
            </w:r>
          </w:p>
        </w:tc>
        <w:tc>
          <w:tcPr>
            <w:tcW w:w="9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permits maximum application of information to other cases</w:t>
            </w:r>
          </w:p>
        </w:tc>
      </w:tr>
      <w:tr w:rsidR="004C2FEF" w:rsidTr="00D33DE2">
        <w:trPr>
          <w:trHeight w:val="239"/>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Theory based</w:t>
            </w:r>
          </w:p>
        </w:tc>
        <w:tc>
          <w:tcPr>
            <w:tcW w:w="9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finding examples of a theoretical construct</w:t>
            </w:r>
          </w:p>
        </w:tc>
      </w:tr>
      <w:tr w:rsidR="004C2FEF" w:rsidTr="00D33DE2">
        <w:trPr>
          <w:trHeight w:val="257"/>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Confirming and disconfirming cases</w:t>
            </w:r>
          </w:p>
        </w:tc>
        <w:tc>
          <w:tcPr>
            <w:tcW w:w="9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seeking exceptions, looking for variations</w:t>
            </w:r>
          </w:p>
        </w:tc>
      </w:tr>
      <w:tr w:rsidR="004C2FEF" w:rsidTr="00D33DE2">
        <w:trPr>
          <w:trHeight w:val="210"/>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Snowball or chain</w:t>
            </w:r>
          </w:p>
        </w:tc>
        <w:tc>
          <w:tcPr>
            <w:tcW w:w="9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identifies cases of interest from people who know people</w:t>
            </w:r>
          </w:p>
        </w:tc>
      </w:tr>
      <w:tr w:rsidR="004C2FEF" w:rsidTr="00D33DE2">
        <w:trPr>
          <w:trHeight w:val="267"/>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Extreme or deviant cases</w:t>
            </w:r>
          </w:p>
        </w:tc>
        <w:tc>
          <w:tcPr>
            <w:tcW w:w="9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3DE2" w:rsidRDefault="004C2FEF">
            <w:pPr>
              <w:pStyle w:val="NormalnyWeb"/>
              <w:kinsoku w:val="0"/>
              <w:overflowPunct w:val="0"/>
              <w:spacing w:before="0" w:beforeAutospacing="0" w:after="0" w:afterAutospacing="0"/>
              <w:textAlignment w:val="baseline"/>
              <w:rPr>
                <w:color w:val="000000"/>
                <w:kern w:val="24"/>
              </w:rPr>
            </w:pPr>
            <w:r w:rsidRPr="004C2FEF">
              <w:rPr>
                <w:color w:val="000000"/>
                <w:kern w:val="24"/>
              </w:rPr>
              <w:t xml:space="preserve">learning from highly unusual manifestations of the phenomenon of </w:t>
            </w:r>
          </w:p>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interest</w:t>
            </w:r>
          </w:p>
        </w:tc>
      </w:tr>
      <w:tr w:rsidR="004C2FEF" w:rsidTr="00D33DE2">
        <w:trPr>
          <w:trHeight w:val="245"/>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Typical case</w:t>
            </w:r>
          </w:p>
        </w:tc>
        <w:tc>
          <w:tcPr>
            <w:tcW w:w="9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what is normal or average</w:t>
            </w:r>
          </w:p>
        </w:tc>
      </w:tr>
      <w:tr w:rsidR="004C2FEF" w:rsidTr="00D33DE2">
        <w:trPr>
          <w:trHeight w:val="172"/>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Politically important cases</w:t>
            </w:r>
          </w:p>
        </w:tc>
        <w:tc>
          <w:tcPr>
            <w:tcW w:w="9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attracts desired attention or avoids attracting undesired attention</w:t>
            </w:r>
          </w:p>
        </w:tc>
      </w:tr>
      <w:tr w:rsidR="004C2FEF" w:rsidTr="00D33DE2">
        <w:trPr>
          <w:trHeight w:val="273"/>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Criterion</w:t>
            </w:r>
          </w:p>
        </w:tc>
        <w:tc>
          <w:tcPr>
            <w:tcW w:w="9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all cases that meet some criterion: useful for quality assurance</w:t>
            </w:r>
          </w:p>
        </w:tc>
      </w:tr>
      <w:tr w:rsidR="004C2FEF" w:rsidTr="00D33DE2">
        <w:trPr>
          <w:trHeight w:val="264"/>
        </w:trPr>
        <w:tc>
          <w:tcPr>
            <w:tcW w:w="3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Convenience</w:t>
            </w:r>
          </w:p>
        </w:tc>
        <w:tc>
          <w:tcPr>
            <w:tcW w:w="96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33DE2" w:rsidRDefault="004C2FEF">
            <w:pPr>
              <w:pStyle w:val="NormalnyWeb"/>
              <w:kinsoku w:val="0"/>
              <w:overflowPunct w:val="0"/>
              <w:spacing w:before="0" w:beforeAutospacing="0" w:after="0" w:afterAutospacing="0"/>
              <w:textAlignment w:val="baseline"/>
              <w:rPr>
                <w:color w:val="000000"/>
                <w:kern w:val="24"/>
              </w:rPr>
            </w:pPr>
            <w:r w:rsidRPr="004C2FEF">
              <w:rPr>
                <w:color w:val="000000"/>
                <w:kern w:val="24"/>
              </w:rPr>
              <w:t>saves time, money and effort, but at the expense of information and</w:t>
            </w:r>
          </w:p>
          <w:p w:rsidR="004C2FEF" w:rsidRPr="004C2FEF" w:rsidRDefault="004C2FEF">
            <w:pPr>
              <w:pStyle w:val="NormalnyWeb"/>
              <w:kinsoku w:val="0"/>
              <w:overflowPunct w:val="0"/>
              <w:spacing w:before="0" w:beforeAutospacing="0" w:after="0" w:afterAutospacing="0"/>
              <w:textAlignment w:val="baseline"/>
            </w:pPr>
            <w:r w:rsidRPr="004C2FEF">
              <w:rPr>
                <w:color w:val="000000"/>
                <w:kern w:val="24"/>
              </w:rPr>
              <w:t xml:space="preserve"> credibility</w:t>
            </w:r>
          </w:p>
        </w:tc>
      </w:tr>
    </w:tbl>
    <w:p w:rsidR="00223602" w:rsidRDefault="00223602" w:rsidP="0047471F"/>
    <w:p w:rsidR="00D33DE2" w:rsidRDefault="00D33DE2" w:rsidP="0047471F"/>
    <w:p w:rsidR="00D33DE2" w:rsidRDefault="00D33DE2" w:rsidP="0047471F"/>
    <w:p w:rsidR="00D33DE2" w:rsidRDefault="00D33DE2" w:rsidP="0047471F"/>
    <w:p w:rsidR="00D33DE2" w:rsidRDefault="00D33DE2" w:rsidP="0047471F"/>
    <w:p w:rsidR="00D33DE2" w:rsidRPr="00D33DE2" w:rsidRDefault="00D33DE2" w:rsidP="0047471F">
      <w:pPr>
        <w:rPr>
          <w:b/>
          <w:sz w:val="32"/>
          <w:szCs w:val="32"/>
        </w:rPr>
      </w:pPr>
      <w:r w:rsidRPr="00D33DE2">
        <w:rPr>
          <w:b/>
          <w:sz w:val="32"/>
          <w:szCs w:val="32"/>
        </w:rPr>
        <w:t>Qualitative research approaches or methods</w:t>
      </w:r>
    </w:p>
    <w:p w:rsidR="00A30F10" w:rsidRDefault="00A30F10" w:rsidP="0047471F">
      <w:pPr>
        <w:rPr>
          <w:lang w:val="en-US"/>
        </w:rPr>
      </w:pPr>
    </w:p>
    <w:p w:rsidR="00A30F10" w:rsidRDefault="00A30F10" w:rsidP="0047471F">
      <w:pPr>
        <w:rPr>
          <w:lang w:val="en-US"/>
        </w:rPr>
      </w:pPr>
      <w:r>
        <w:rPr>
          <w:lang w:val="en-US"/>
        </w:rPr>
        <w:t>CASE STUDY</w:t>
      </w:r>
    </w:p>
    <w:p w:rsidR="00A30F10" w:rsidRDefault="006246CA" w:rsidP="00A30F10">
      <w:pPr>
        <w:numPr>
          <w:ilvl w:val="0"/>
          <w:numId w:val="8"/>
        </w:numPr>
        <w:rPr>
          <w:lang w:val="en-US"/>
        </w:rPr>
      </w:pPr>
      <w:r w:rsidRPr="00542F01">
        <w:rPr>
          <w:i/>
          <w:lang w:val="en-US"/>
        </w:rPr>
        <w:t>discipline</w:t>
      </w:r>
      <w:r>
        <w:rPr>
          <w:lang w:val="en-US"/>
        </w:rPr>
        <w:t xml:space="preserve">: </w:t>
      </w:r>
      <w:r w:rsidR="00A30F10">
        <w:rPr>
          <w:lang w:val="en-US"/>
        </w:rPr>
        <w:t>anthropology and sociology</w:t>
      </w:r>
      <w:r>
        <w:rPr>
          <w:lang w:val="en-US"/>
        </w:rPr>
        <w:t xml:space="preserve"> ( !! not the educational case study method used in psychology, medicine, law etc. when the teacher fulfills the educational fields)</w:t>
      </w:r>
    </w:p>
    <w:p w:rsidR="00A30F10" w:rsidRDefault="00542F01" w:rsidP="00A30F10">
      <w:pPr>
        <w:numPr>
          <w:ilvl w:val="0"/>
          <w:numId w:val="8"/>
        </w:numPr>
        <w:rPr>
          <w:lang w:val="en-US"/>
        </w:rPr>
      </w:pPr>
      <w:r w:rsidRPr="00542F01">
        <w:rPr>
          <w:i/>
          <w:lang w:val="en-US"/>
        </w:rPr>
        <w:t>main researchers</w:t>
      </w:r>
      <w:r>
        <w:rPr>
          <w:lang w:val="en-US"/>
        </w:rPr>
        <w:t xml:space="preserve">: </w:t>
      </w:r>
      <w:r w:rsidR="00A30F10">
        <w:rPr>
          <w:lang w:val="en-US"/>
        </w:rPr>
        <w:t>Malinowski, Znaniecki, LePlay, Park, Blumer – monographies, local communities</w:t>
      </w:r>
    </w:p>
    <w:p w:rsidR="00542F01" w:rsidRDefault="00542F01" w:rsidP="00542F01">
      <w:pPr>
        <w:ind w:left="360"/>
        <w:rPr>
          <w:lang w:val="en-US"/>
        </w:rPr>
      </w:pPr>
    </w:p>
    <w:p w:rsidR="00A30F10" w:rsidRPr="00542F01" w:rsidRDefault="00A30F10" w:rsidP="00A30F10">
      <w:pPr>
        <w:ind w:left="708"/>
        <w:rPr>
          <w:b/>
          <w:lang w:val="en-US"/>
        </w:rPr>
      </w:pPr>
      <w:r w:rsidRPr="00542F01">
        <w:rPr>
          <w:b/>
          <w:lang w:val="en-US"/>
        </w:rPr>
        <w:t>“how?” and “why?” questions</w:t>
      </w:r>
    </w:p>
    <w:p w:rsidR="00542F01" w:rsidRPr="00542F01" w:rsidRDefault="00542F01" w:rsidP="00A30F10">
      <w:pPr>
        <w:ind w:left="708"/>
        <w:rPr>
          <w:b/>
          <w:lang w:val="en-US"/>
        </w:rPr>
      </w:pPr>
    </w:p>
    <w:p w:rsidR="00A30F10" w:rsidRDefault="00A30F10" w:rsidP="00A30F10">
      <w:pPr>
        <w:ind w:left="708"/>
        <w:rPr>
          <w:lang w:val="en-US"/>
        </w:rPr>
      </w:pPr>
      <w:r>
        <w:rPr>
          <w:lang w:val="en-US"/>
        </w:rPr>
        <w:t xml:space="preserve">An empirical enquiry, which investigates a contemporary phenomenon in itts real context, especially when the boundaries between phenomenon and the </w:t>
      </w:r>
      <w:r w:rsidR="004C2FEF">
        <w:rPr>
          <w:lang w:val="en-US"/>
        </w:rPr>
        <w:t>context are not clear (Yin, 2014</w:t>
      </w:r>
      <w:r>
        <w:rPr>
          <w:lang w:val="en-US"/>
        </w:rPr>
        <w:t>)</w:t>
      </w:r>
    </w:p>
    <w:p w:rsidR="00A30F10" w:rsidRDefault="00A30F10" w:rsidP="00A30F10">
      <w:pPr>
        <w:ind w:left="708"/>
        <w:rPr>
          <w:lang w:val="en-US"/>
        </w:rPr>
      </w:pPr>
    </w:p>
    <w:p w:rsidR="00A30F10" w:rsidRDefault="00A30F10" w:rsidP="00A30F10">
      <w:pPr>
        <w:ind w:left="708"/>
        <w:rPr>
          <w:lang w:val="en-US"/>
        </w:rPr>
      </w:pPr>
      <w:r>
        <w:rPr>
          <w:lang w:val="en-US"/>
        </w:rPr>
        <w:t>It is a single research method, which concentrates on the circumstances, dynamics and complecity od a single or multiple case. (Bowling, 2000)</w:t>
      </w:r>
    </w:p>
    <w:p w:rsidR="00A30F10" w:rsidRDefault="00A30F10" w:rsidP="00A30F10">
      <w:pPr>
        <w:ind w:left="708"/>
        <w:rPr>
          <w:lang w:val="en-US"/>
        </w:rPr>
      </w:pPr>
    </w:p>
    <w:p w:rsidR="00542F01" w:rsidRDefault="00A30F10" w:rsidP="00A30F10">
      <w:pPr>
        <w:ind w:left="708"/>
        <w:rPr>
          <w:lang w:val="en-US"/>
        </w:rPr>
      </w:pPr>
      <w:r>
        <w:rPr>
          <w:lang w:val="en-US"/>
        </w:rPr>
        <w:t xml:space="preserve">Case study is an analysis carried out from </w:t>
      </w:r>
      <w:r w:rsidRPr="00542F01">
        <w:rPr>
          <w:b/>
          <w:lang w:val="en-US"/>
        </w:rPr>
        <w:t>different perspectices</w:t>
      </w:r>
      <w:r>
        <w:rPr>
          <w:lang w:val="en-US"/>
        </w:rPr>
        <w:t xml:space="preserve"> (Woods, Cantazaro, 2001).</w:t>
      </w:r>
    </w:p>
    <w:p w:rsidR="00A30F10" w:rsidRDefault="00542F01" w:rsidP="00A30F10">
      <w:pPr>
        <w:ind w:left="708"/>
        <w:rPr>
          <w:lang w:val="en-US"/>
        </w:rPr>
      </w:pPr>
      <w:r>
        <w:rPr>
          <w:lang w:val="en-US"/>
        </w:rPr>
        <w:t xml:space="preserve"> – you need to look at the opinions of many other points of view (f.e. doctors and nurses and patients) to get a full picture.</w:t>
      </w:r>
    </w:p>
    <w:p w:rsidR="00542F01" w:rsidRDefault="00542F01" w:rsidP="00A30F10">
      <w:pPr>
        <w:ind w:left="708"/>
        <w:rPr>
          <w:lang w:val="en-US"/>
        </w:rPr>
      </w:pPr>
    </w:p>
    <w:p w:rsidR="00A30F10" w:rsidRDefault="00542F01" w:rsidP="00A30F10">
      <w:pPr>
        <w:numPr>
          <w:ilvl w:val="0"/>
          <w:numId w:val="8"/>
        </w:numPr>
        <w:rPr>
          <w:lang w:val="en-US"/>
        </w:rPr>
      </w:pPr>
      <w:r>
        <w:rPr>
          <w:i/>
          <w:lang w:val="en-US"/>
        </w:rPr>
        <w:t>g</w:t>
      </w:r>
      <w:r w:rsidRPr="00542F01">
        <w:rPr>
          <w:i/>
          <w:lang w:val="en-US"/>
        </w:rPr>
        <w:t>oal</w:t>
      </w:r>
      <w:r w:rsidR="00A30F10">
        <w:rPr>
          <w:lang w:val="en-US"/>
        </w:rPr>
        <w:t>: description, illustration, explanation, exploration (Yin, 1994; Stake, 1995)</w:t>
      </w:r>
    </w:p>
    <w:p w:rsidR="004C2FEF" w:rsidRDefault="00A30F10" w:rsidP="004C2FEF">
      <w:pPr>
        <w:numPr>
          <w:ilvl w:val="0"/>
          <w:numId w:val="8"/>
        </w:numPr>
        <w:rPr>
          <w:lang w:val="en-US"/>
        </w:rPr>
      </w:pPr>
      <w:r>
        <w:rPr>
          <w:lang w:val="en-US"/>
        </w:rPr>
        <w:t>Methodological triangulation, a priori theoretical framework, single or multiple case studies</w:t>
      </w:r>
    </w:p>
    <w:p w:rsidR="00F37152" w:rsidRPr="004C2FEF" w:rsidRDefault="00E2720F" w:rsidP="00F37152">
      <w:pPr>
        <w:rPr>
          <w:lang w:val="en-US"/>
        </w:rPr>
      </w:pPr>
      <w:r>
        <w:rPr>
          <w:noProof/>
        </w:rPr>
        <w:lastRenderedPageBreak/>
        <w:drawing>
          <wp:inline distT="0" distB="0" distL="0" distR="0">
            <wp:extent cx="3657600" cy="2743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57600" cy="2743200"/>
                    </a:xfrm>
                    <a:prstGeom prst="rect">
                      <a:avLst/>
                    </a:prstGeom>
                    <a:noFill/>
                    <a:ln w="9525">
                      <a:noFill/>
                      <a:miter lim="800000"/>
                      <a:headEnd/>
                      <a:tailEnd/>
                    </a:ln>
                  </pic:spPr>
                </pic:pic>
              </a:graphicData>
            </a:graphic>
          </wp:inline>
        </w:drawing>
      </w:r>
    </w:p>
    <w:p w:rsidR="00A30F10" w:rsidRDefault="00A30F10" w:rsidP="00A30F10">
      <w:pPr>
        <w:rPr>
          <w:lang w:val="en-US"/>
        </w:rPr>
      </w:pPr>
    </w:p>
    <w:p w:rsidR="00A30F10" w:rsidRDefault="00A30F10" w:rsidP="00A30F10">
      <w:pPr>
        <w:rPr>
          <w:lang w:val="en-US"/>
        </w:rPr>
      </w:pPr>
    </w:p>
    <w:p w:rsidR="00A30F10" w:rsidRDefault="00A30F10" w:rsidP="00A30F10">
      <w:pPr>
        <w:rPr>
          <w:lang w:val="en-US"/>
        </w:rPr>
      </w:pPr>
      <w:r>
        <w:rPr>
          <w:lang w:val="en-US"/>
        </w:rPr>
        <w:t>GROUNDED THEORY</w:t>
      </w:r>
    </w:p>
    <w:p w:rsidR="00A30F10" w:rsidRDefault="00542F01" w:rsidP="00A30F10">
      <w:pPr>
        <w:numPr>
          <w:ilvl w:val="0"/>
          <w:numId w:val="9"/>
        </w:numPr>
        <w:rPr>
          <w:lang w:val="en-US"/>
        </w:rPr>
      </w:pPr>
      <w:r w:rsidRPr="00542F01">
        <w:rPr>
          <w:i/>
          <w:lang w:val="en-US"/>
        </w:rPr>
        <w:t>discipline</w:t>
      </w:r>
      <w:r>
        <w:rPr>
          <w:lang w:val="en-US"/>
        </w:rPr>
        <w:t>: s</w:t>
      </w:r>
      <w:r w:rsidR="00A30F10">
        <w:rPr>
          <w:lang w:val="en-US"/>
        </w:rPr>
        <w:t>ociology and social psychology</w:t>
      </w:r>
    </w:p>
    <w:p w:rsidR="00A30F10" w:rsidRDefault="00542F01" w:rsidP="00A30F10">
      <w:pPr>
        <w:numPr>
          <w:ilvl w:val="0"/>
          <w:numId w:val="9"/>
        </w:numPr>
        <w:rPr>
          <w:lang w:val="en-US"/>
        </w:rPr>
      </w:pPr>
      <w:r w:rsidRPr="00542F01">
        <w:rPr>
          <w:i/>
          <w:lang w:val="en-US"/>
        </w:rPr>
        <w:t>main researchers</w:t>
      </w:r>
      <w:r>
        <w:rPr>
          <w:lang w:val="en-US"/>
        </w:rPr>
        <w:t xml:space="preserve">: </w:t>
      </w:r>
      <w:r w:rsidR="00A30F10">
        <w:rPr>
          <w:lang w:val="en-US"/>
        </w:rPr>
        <w:t>Glaser &amp; Strauss – “Awareness of Dying” (1960), symbolic interactionism, SPP</w:t>
      </w:r>
    </w:p>
    <w:p w:rsidR="00A30F10" w:rsidRDefault="00A30F10" w:rsidP="00A30F10">
      <w:pPr>
        <w:ind w:left="708"/>
        <w:rPr>
          <w:lang w:val="en-US"/>
        </w:rPr>
      </w:pPr>
      <w:r>
        <w:rPr>
          <w:lang w:val="en-US"/>
        </w:rPr>
        <w:t>Grounded theory derived from the sy</w:t>
      </w:r>
      <w:r w:rsidR="001505E2">
        <w:rPr>
          <w:lang w:val="en-US"/>
        </w:rPr>
        <w:t>stematically collected and analy</w:t>
      </w:r>
      <w:r>
        <w:rPr>
          <w:lang w:val="en-US"/>
        </w:rPr>
        <w:t>sed data during the research process (Strauss, Corbin, 1998).</w:t>
      </w:r>
    </w:p>
    <w:p w:rsidR="00EF43BF" w:rsidRDefault="00A30F10" w:rsidP="00EF43BF">
      <w:pPr>
        <w:ind w:left="708"/>
        <w:rPr>
          <w:lang w:val="en-US"/>
        </w:rPr>
      </w:pPr>
      <w:r>
        <w:rPr>
          <w:lang w:val="en-US"/>
        </w:rPr>
        <w:t xml:space="preserve">It explains and shows depth of the researched phenomenon. GT is a creative process which is used when there is no sufficient theory or knowledge related to the researched </w:t>
      </w:r>
      <w:r w:rsidR="00EF43BF">
        <w:rPr>
          <w:lang w:val="en-US"/>
        </w:rPr>
        <w:t xml:space="preserve">problem (Schreiber, Storn 2001), and existent theories do not offer solutions. </w:t>
      </w:r>
    </w:p>
    <w:p w:rsidR="00A30F10" w:rsidRDefault="00EF43BF" w:rsidP="00EF43BF">
      <w:pPr>
        <w:ind w:left="708"/>
        <w:rPr>
          <w:lang w:val="en-US"/>
        </w:rPr>
      </w:pPr>
      <w:r>
        <w:rPr>
          <w:lang w:val="en-US"/>
        </w:rPr>
        <w:t>GT allows for the identification od various phenomena and their changes in time that is why it i</w:t>
      </w:r>
      <w:r w:rsidR="001505E2">
        <w:rPr>
          <w:lang w:val="en-US"/>
        </w:rPr>
        <w:t>s a good approach to study pati</w:t>
      </w:r>
      <w:r>
        <w:rPr>
          <w:lang w:val="en-US"/>
        </w:rPr>
        <w:t>ents with chronic diseases. (Bluff 2005)</w:t>
      </w:r>
    </w:p>
    <w:p w:rsidR="0099239F" w:rsidRDefault="0099239F" w:rsidP="00EF43BF">
      <w:pPr>
        <w:ind w:left="708"/>
        <w:rPr>
          <w:lang w:val="en-US"/>
        </w:rPr>
      </w:pPr>
    </w:p>
    <w:p w:rsidR="0099239F" w:rsidRPr="001505E2" w:rsidRDefault="001505E2" w:rsidP="00EF43BF">
      <w:pPr>
        <w:ind w:left="708"/>
        <w:rPr>
          <w:b/>
          <w:lang w:val="en-US"/>
        </w:rPr>
      </w:pPr>
      <w:r w:rsidRPr="001505E2">
        <w:rPr>
          <w:b/>
          <w:lang w:val="en-US"/>
        </w:rPr>
        <w:t>Q</w:t>
      </w:r>
      <w:r w:rsidR="0099239F" w:rsidRPr="001505E2">
        <w:rPr>
          <w:b/>
          <w:lang w:val="en-US"/>
        </w:rPr>
        <w:t xml:space="preserve">ualitative and systematic </w:t>
      </w:r>
      <w:r w:rsidR="0099239F" w:rsidRPr="001505E2">
        <w:rPr>
          <w:lang w:val="en-US"/>
        </w:rPr>
        <w:t>at the same time</w:t>
      </w:r>
      <w:r w:rsidRPr="001505E2">
        <w:rPr>
          <w:lang w:val="en-US"/>
        </w:rPr>
        <w:t>.</w:t>
      </w:r>
    </w:p>
    <w:p w:rsidR="001505E2" w:rsidRDefault="001505E2" w:rsidP="00EF43BF">
      <w:pPr>
        <w:ind w:left="708"/>
        <w:rPr>
          <w:lang w:val="en-US"/>
        </w:rPr>
      </w:pPr>
    </w:p>
    <w:p w:rsidR="0099239F" w:rsidRDefault="0099239F" w:rsidP="00EF43BF">
      <w:pPr>
        <w:ind w:left="708"/>
        <w:rPr>
          <w:lang w:val="en-US"/>
        </w:rPr>
      </w:pPr>
      <w:r>
        <w:rPr>
          <w:lang w:val="en-US"/>
        </w:rPr>
        <w:t>The example process of collecting data:</w:t>
      </w:r>
    </w:p>
    <w:p w:rsidR="0099239F" w:rsidRDefault="0099239F" w:rsidP="001505E2">
      <w:pPr>
        <w:numPr>
          <w:ilvl w:val="1"/>
          <w:numId w:val="9"/>
        </w:numPr>
        <w:rPr>
          <w:lang w:val="en-US"/>
        </w:rPr>
      </w:pPr>
      <w:r>
        <w:rPr>
          <w:lang w:val="en-US"/>
        </w:rPr>
        <w:t>create several questions</w:t>
      </w:r>
      <w:r w:rsidR="001505E2">
        <w:rPr>
          <w:lang w:val="en-US"/>
        </w:rPr>
        <w:t xml:space="preserve"> and scenario</w:t>
      </w:r>
      <w:r w:rsidR="00141FF4">
        <w:rPr>
          <w:lang w:val="en-US"/>
        </w:rPr>
        <w:t xml:space="preserve"> based on literature reviews and present theories</w:t>
      </w:r>
    </w:p>
    <w:p w:rsidR="0099239F" w:rsidRDefault="0099239F" w:rsidP="001505E2">
      <w:pPr>
        <w:numPr>
          <w:ilvl w:val="1"/>
          <w:numId w:val="9"/>
        </w:numPr>
        <w:rPr>
          <w:lang w:val="en-US"/>
        </w:rPr>
      </w:pPr>
      <w:r>
        <w:rPr>
          <w:lang w:val="en-US"/>
        </w:rPr>
        <w:t>coding - go to the field and ask the questions, making systematic notes using the words used by informants (!)</w:t>
      </w:r>
    </w:p>
    <w:p w:rsidR="0099239F" w:rsidRDefault="0099239F" w:rsidP="001505E2">
      <w:pPr>
        <w:numPr>
          <w:ilvl w:val="1"/>
          <w:numId w:val="9"/>
        </w:numPr>
        <w:rPr>
          <w:lang w:val="en-US"/>
        </w:rPr>
      </w:pPr>
      <w:r>
        <w:rPr>
          <w:lang w:val="en-US"/>
        </w:rPr>
        <w:t>reflect on data and find the missing parts and your mistakes</w:t>
      </w:r>
    </w:p>
    <w:p w:rsidR="0099239F" w:rsidRDefault="0099239F" w:rsidP="001505E2">
      <w:pPr>
        <w:numPr>
          <w:ilvl w:val="1"/>
          <w:numId w:val="9"/>
        </w:numPr>
        <w:rPr>
          <w:lang w:val="en-US"/>
        </w:rPr>
      </w:pPr>
      <w:r>
        <w:rPr>
          <w:lang w:val="en-US"/>
        </w:rPr>
        <w:t>after-coding - go back to the field to the same informants (!) asking the same questions and coding them (can make them more abst</w:t>
      </w:r>
      <w:r w:rsidR="001505E2">
        <w:rPr>
          <w:lang w:val="en-US"/>
        </w:rPr>
        <w:t>r</w:t>
      </w:r>
      <w:r>
        <w:rPr>
          <w:lang w:val="en-US"/>
        </w:rPr>
        <w:t>act)</w:t>
      </w:r>
    </w:p>
    <w:p w:rsidR="0099239F" w:rsidRDefault="001505E2" w:rsidP="001505E2">
      <w:pPr>
        <w:numPr>
          <w:ilvl w:val="1"/>
          <w:numId w:val="9"/>
        </w:numPr>
        <w:rPr>
          <w:lang w:val="en-US"/>
        </w:rPr>
      </w:pPr>
      <w:r>
        <w:rPr>
          <w:lang w:val="en-US"/>
        </w:rPr>
        <w:t xml:space="preserve">reflect again, consult </w:t>
      </w:r>
      <w:r w:rsidR="0099239F">
        <w:rPr>
          <w:lang w:val="en-US"/>
        </w:rPr>
        <w:t>other researchers to compare data</w:t>
      </w:r>
    </w:p>
    <w:p w:rsidR="001505E2" w:rsidRDefault="001505E2" w:rsidP="001505E2">
      <w:pPr>
        <w:numPr>
          <w:ilvl w:val="1"/>
          <w:numId w:val="9"/>
        </w:numPr>
        <w:rPr>
          <w:lang w:val="en-US"/>
        </w:rPr>
      </w:pPr>
      <w:r>
        <w:rPr>
          <w:lang w:val="en-US"/>
        </w:rPr>
        <w:t>when there is certainly nothing new coming out in data – you can stop collecting data</w:t>
      </w:r>
    </w:p>
    <w:p w:rsidR="001505E2" w:rsidRDefault="001505E2" w:rsidP="001505E2">
      <w:pPr>
        <w:numPr>
          <w:ilvl w:val="1"/>
          <w:numId w:val="9"/>
        </w:numPr>
        <w:rPr>
          <w:lang w:val="en-US"/>
        </w:rPr>
      </w:pPr>
      <w:r>
        <w:rPr>
          <w:lang w:val="en-US"/>
        </w:rPr>
        <w:t>create categories and theory (grounded in data)</w:t>
      </w:r>
    </w:p>
    <w:p w:rsidR="001505E2" w:rsidRDefault="001505E2" w:rsidP="001505E2">
      <w:pPr>
        <w:numPr>
          <w:ilvl w:val="1"/>
          <w:numId w:val="9"/>
        </w:numPr>
        <w:rPr>
          <w:lang w:val="en-US"/>
        </w:rPr>
      </w:pPr>
      <w:r>
        <w:rPr>
          <w:lang w:val="en-US"/>
        </w:rPr>
        <w:t>make a</w:t>
      </w:r>
      <w:r w:rsidR="00141FF4">
        <w:rPr>
          <w:lang w:val="en-US"/>
        </w:rPr>
        <w:t xml:space="preserve"> second</w:t>
      </w:r>
      <w:r>
        <w:rPr>
          <w:lang w:val="en-US"/>
        </w:rPr>
        <w:t xml:space="preserve"> literature review to find common researches and compare the theories</w:t>
      </w:r>
    </w:p>
    <w:p w:rsidR="0099239F" w:rsidRDefault="0099239F" w:rsidP="00EF43BF">
      <w:pPr>
        <w:ind w:left="708"/>
        <w:rPr>
          <w:lang w:val="en-US"/>
        </w:rPr>
      </w:pPr>
    </w:p>
    <w:p w:rsidR="00A30F10" w:rsidRDefault="00542F01" w:rsidP="00A30F10">
      <w:pPr>
        <w:numPr>
          <w:ilvl w:val="0"/>
          <w:numId w:val="9"/>
        </w:numPr>
        <w:rPr>
          <w:lang w:val="en-US"/>
        </w:rPr>
      </w:pPr>
      <w:r w:rsidRPr="00542F01">
        <w:rPr>
          <w:i/>
          <w:lang w:val="en-US"/>
        </w:rPr>
        <w:t>g</w:t>
      </w:r>
      <w:r w:rsidR="00A30F10" w:rsidRPr="00542F01">
        <w:rPr>
          <w:i/>
          <w:lang w:val="en-US"/>
        </w:rPr>
        <w:t>oal</w:t>
      </w:r>
      <w:r w:rsidR="00A30F10">
        <w:rPr>
          <w:lang w:val="en-US"/>
        </w:rPr>
        <w:t>: theory development, explanation</w:t>
      </w:r>
    </w:p>
    <w:p w:rsidR="00A30F10" w:rsidRDefault="00A30F10" w:rsidP="00A30F10">
      <w:pPr>
        <w:numPr>
          <w:ilvl w:val="0"/>
          <w:numId w:val="9"/>
        </w:numPr>
        <w:rPr>
          <w:lang w:val="en-US"/>
        </w:rPr>
      </w:pPr>
      <w:r>
        <w:rPr>
          <w:lang w:val="en-US"/>
        </w:rPr>
        <w:t>Core ca</w:t>
      </w:r>
      <w:r w:rsidR="001505E2">
        <w:rPr>
          <w:lang w:val="en-US"/>
        </w:rPr>
        <w:t>tegory, constant comparative met</w:t>
      </w:r>
      <w:r>
        <w:rPr>
          <w:lang w:val="en-US"/>
        </w:rPr>
        <w:t>hod, coding, memoing, reporting</w:t>
      </w:r>
    </w:p>
    <w:p w:rsidR="00EF43BF" w:rsidRDefault="00EF43BF" w:rsidP="00EF43BF">
      <w:pPr>
        <w:rPr>
          <w:lang w:val="en-US"/>
        </w:rPr>
      </w:pPr>
    </w:p>
    <w:p w:rsidR="00EF43BF" w:rsidRDefault="00EF43BF" w:rsidP="00EF43BF">
      <w:pPr>
        <w:rPr>
          <w:lang w:val="en-US"/>
        </w:rPr>
      </w:pPr>
    </w:p>
    <w:p w:rsidR="00EF43BF" w:rsidRDefault="00EF43BF" w:rsidP="00EF43BF">
      <w:pPr>
        <w:rPr>
          <w:lang w:val="en-US"/>
        </w:rPr>
      </w:pPr>
      <w:r>
        <w:rPr>
          <w:lang w:val="en-US"/>
        </w:rPr>
        <w:t>PHENOMENOLOGY</w:t>
      </w:r>
    </w:p>
    <w:p w:rsidR="00EF43BF" w:rsidRDefault="00542F01" w:rsidP="00EF43BF">
      <w:pPr>
        <w:numPr>
          <w:ilvl w:val="0"/>
          <w:numId w:val="10"/>
        </w:numPr>
        <w:rPr>
          <w:lang w:val="en-US"/>
        </w:rPr>
      </w:pPr>
      <w:r w:rsidRPr="00542F01">
        <w:rPr>
          <w:i/>
          <w:lang w:val="en-US"/>
        </w:rPr>
        <w:t>discipline</w:t>
      </w:r>
      <w:r>
        <w:rPr>
          <w:lang w:val="en-US"/>
        </w:rPr>
        <w:t xml:space="preserve">: </w:t>
      </w:r>
      <w:r w:rsidR="00EF43BF">
        <w:rPr>
          <w:lang w:val="en-US"/>
        </w:rPr>
        <w:t>philosophy, psychology</w:t>
      </w:r>
    </w:p>
    <w:p w:rsidR="00EF43BF" w:rsidRDefault="00542F01" w:rsidP="00EF43BF">
      <w:pPr>
        <w:numPr>
          <w:ilvl w:val="0"/>
          <w:numId w:val="10"/>
        </w:numPr>
        <w:rPr>
          <w:lang w:val="en-US"/>
        </w:rPr>
      </w:pPr>
      <w:r w:rsidRPr="00542F01">
        <w:rPr>
          <w:i/>
          <w:lang w:val="en-US"/>
        </w:rPr>
        <w:lastRenderedPageBreak/>
        <w:t>main researchers</w:t>
      </w:r>
      <w:r>
        <w:rPr>
          <w:lang w:val="en-US"/>
        </w:rPr>
        <w:t xml:space="preserve">: </w:t>
      </w:r>
      <w:r w:rsidR="00EF43BF">
        <w:rPr>
          <w:lang w:val="en-US"/>
        </w:rPr>
        <w:t xml:space="preserve">Huserri, Schutz, Van Manem, “bracketing”, “phenomenological reduction”, </w:t>
      </w:r>
      <w:r w:rsidR="00EF43BF" w:rsidRPr="00141FF4">
        <w:rPr>
          <w:b/>
          <w:lang w:val="en-US"/>
        </w:rPr>
        <w:t>“lived experience”</w:t>
      </w:r>
    </w:p>
    <w:p w:rsidR="00EF43BF" w:rsidRDefault="00EF43BF" w:rsidP="00EF43BF">
      <w:pPr>
        <w:ind w:left="708"/>
        <w:rPr>
          <w:lang w:val="en-US"/>
        </w:rPr>
      </w:pPr>
    </w:p>
    <w:p w:rsidR="000B0EB6" w:rsidRPr="000B0EB6" w:rsidRDefault="000B0EB6" w:rsidP="00EF43BF">
      <w:pPr>
        <w:ind w:left="708"/>
        <w:rPr>
          <w:lang w:val="en-US"/>
        </w:rPr>
      </w:pPr>
      <w:r>
        <w:rPr>
          <w:lang w:val="en-US"/>
        </w:rPr>
        <w:t>*</w:t>
      </w:r>
      <w:r w:rsidRPr="000B0EB6">
        <w:rPr>
          <w:lang w:val="en-US"/>
        </w:rPr>
        <w:t xml:space="preserve">One informant but with </w:t>
      </w:r>
      <w:r w:rsidRPr="00D355CD">
        <w:rPr>
          <w:u w:val="single"/>
          <w:lang w:val="en-US"/>
        </w:rPr>
        <w:t>very rich</w:t>
      </w:r>
      <w:r w:rsidRPr="000B0EB6">
        <w:rPr>
          <w:lang w:val="en-US"/>
        </w:rPr>
        <w:t xml:space="preserve"> experience may be enough for a complete study.</w:t>
      </w:r>
    </w:p>
    <w:p w:rsidR="000B0EB6" w:rsidRPr="000B0EB6" w:rsidRDefault="000B0EB6" w:rsidP="00EF43BF">
      <w:pPr>
        <w:ind w:left="708"/>
        <w:rPr>
          <w:lang w:val="en-US"/>
        </w:rPr>
      </w:pPr>
    </w:p>
    <w:p w:rsidR="00EF43BF" w:rsidRDefault="00EF43BF" w:rsidP="00EF43BF">
      <w:pPr>
        <w:ind w:left="708"/>
        <w:rPr>
          <w:lang w:val="en-US"/>
        </w:rPr>
      </w:pPr>
      <w:r>
        <w:rPr>
          <w:lang w:val="en-US"/>
        </w:rPr>
        <w:t>Paradigm, philosophical pe</w:t>
      </w:r>
      <w:r w:rsidR="00141FF4">
        <w:rPr>
          <w:lang w:val="en-US"/>
        </w:rPr>
        <w:t>rspective, method or strategy of</w:t>
      </w:r>
      <w:r>
        <w:rPr>
          <w:lang w:val="en-US"/>
        </w:rPr>
        <w:t xml:space="preserve"> qualitative research – descriptive or hermeneutical</w:t>
      </w:r>
    </w:p>
    <w:p w:rsidR="00EF43BF" w:rsidRDefault="00EF43BF" w:rsidP="00EF43BF">
      <w:pPr>
        <w:ind w:left="708"/>
        <w:rPr>
          <w:lang w:val="en-US"/>
        </w:rPr>
      </w:pPr>
      <w:r>
        <w:rPr>
          <w:lang w:val="en-US"/>
        </w:rPr>
        <w:t>Phenomenology deals with understanding od a lived human experience, the goal of phenomenological method is discovery and description of deep structure od a researched phenomenon through analysis of the situation (eg. being in hospital, delivering a deformed baby, being terminally ill, care of mentally ill child etc. – Todres 2005)</w:t>
      </w:r>
    </w:p>
    <w:p w:rsidR="00EF43BF" w:rsidRDefault="00EF43BF" w:rsidP="00EF43BF">
      <w:pPr>
        <w:ind w:left="708"/>
        <w:rPr>
          <w:lang w:val="en-US"/>
        </w:rPr>
      </w:pPr>
      <w:r>
        <w:rPr>
          <w:lang w:val="en-US"/>
        </w:rPr>
        <w:t>Phenomenological method is a “process of struggling to see” (Boyd, 1999)</w:t>
      </w:r>
    </w:p>
    <w:p w:rsidR="00141FF4" w:rsidRDefault="00141FF4" w:rsidP="00EF43BF">
      <w:pPr>
        <w:ind w:left="708"/>
        <w:rPr>
          <w:lang w:val="en-US"/>
        </w:rPr>
      </w:pPr>
    </w:p>
    <w:p w:rsidR="00141FF4" w:rsidRDefault="00141FF4" w:rsidP="00EF43BF">
      <w:pPr>
        <w:ind w:left="708"/>
        <w:rPr>
          <w:lang w:val="en-US"/>
        </w:rPr>
      </w:pPr>
      <w:r>
        <w:rPr>
          <w:lang w:val="en-US"/>
        </w:rPr>
        <w:t>National Health Service in Great Britain is giving a lot of money for training medical personel to use phenomenological approach to research health conditions that can help improve the medical care.</w:t>
      </w:r>
    </w:p>
    <w:p w:rsidR="00141FF4" w:rsidRDefault="00141FF4" w:rsidP="00D355CD">
      <w:pPr>
        <w:rPr>
          <w:lang w:val="en-US"/>
        </w:rPr>
      </w:pPr>
    </w:p>
    <w:p w:rsidR="00141FF4" w:rsidRPr="00D355CD" w:rsidRDefault="000B0EB6" w:rsidP="00D355CD">
      <w:pPr>
        <w:ind w:left="708"/>
        <w:rPr>
          <w:lang w:val="en-US"/>
        </w:rPr>
      </w:pPr>
      <w:r>
        <w:rPr>
          <w:lang w:val="en-US"/>
        </w:rPr>
        <w:t>recommended</w:t>
      </w:r>
      <w:r w:rsidR="00141FF4" w:rsidRPr="00141FF4">
        <w:rPr>
          <w:lang w:val="en-US"/>
        </w:rPr>
        <w:t xml:space="preserve">: </w:t>
      </w:r>
      <w:hyperlink r:id="rId7" w:history="1">
        <w:r w:rsidR="00141FF4" w:rsidRPr="00141FF4">
          <w:rPr>
            <w:rStyle w:val="Hipercze"/>
            <w:lang w:val="en-US"/>
          </w:rPr>
          <w:t>http://www.phenomenologyonline.com/</w:t>
        </w:r>
      </w:hyperlink>
    </w:p>
    <w:p w:rsidR="00141FF4" w:rsidRDefault="00141FF4" w:rsidP="00D355CD">
      <w:pPr>
        <w:rPr>
          <w:lang w:val="en-US"/>
        </w:rPr>
      </w:pPr>
    </w:p>
    <w:p w:rsidR="00EF43BF" w:rsidRDefault="00542F01" w:rsidP="00EF43BF">
      <w:pPr>
        <w:numPr>
          <w:ilvl w:val="0"/>
          <w:numId w:val="10"/>
        </w:numPr>
        <w:rPr>
          <w:lang w:val="en-US"/>
        </w:rPr>
      </w:pPr>
      <w:r w:rsidRPr="00542F01">
        <w:rPr>
          <w:i/>
          <w:lang w:val="en-US"/>
        </w:rPr>
        <w:t>goal</w:t>
      </w:r>
      <w:r w:rsidR="00EF43BF">
        <w:rPr>
          <w:lang w:val="en-US"/>
        </w:rPr>
        <w:t>: description, interpretation and understanding the meaning of lived-experience on an individual and general level</w:t>
      </w:r>
    </w:p>
    <w:p w:rsidR="00EF43BF" w:rsidRDefault="00EF43BF" w:rsidP="00EF43BF">
      <w:pPr>
        <w:numPr>
          <w:ilvl w:val="0"/>
          <w:numId w:val="10"/>
        </w:numPr>
        <w:rPr>
          <w:lang w:val="en-US"/>
        </w:rPr>
      </w:pPr>
      <w:r>
        <w:rPr>
          <w:lang w:val="en-US"/>
        </w:rPr>
        <w:t>Thick description, reflection, purposeful sampling</w:t>
      </w:r>
    </w:p>
    <w:p w:rsidR="00EF43BF" w:rsidRDefault="00EF43BF" w:rsidP="00EF43BF">
      <w:pPr>
        <w:rPr>
          <w:lang w:val="en-US"/>
        </w:rPr>
      </w:pPr>
    </w:p>
    <w:p w:rsidR="00EF43BF" w:rsidRDefault="00EF43BF" w:rsidP="00EF43BF">
      <w:pPr>
        <w:rPr>
          <w:lang w:val="en-US"/>
        </w:rPr>
      </w:pPr>
    </w:p>
    <w:p w:rsidR="00EF43BF" w:rsidRDefault="00EF43BF" w:rsidP="00EF43BF">
      <w:pPr>
        <w:rPr>
          <w:lang w:val="en-US"/>
        </w:rPr>
      </w:pPr>
      <w:r>
        <w:rPr>
          <w:lang w:val="en-US"/>
        </w:rPr>
        <w:t>ETNOGRAPHY</w:t>
      </w:r>
    </w:p>
    <w:p w:rsidR="00EF43BF" w:rsidRDefault="00542F01" w:rsidP="00EF43BF">
      <w:pPr>
        <w:numPr>
          <w:ilvl w:val="0"/>
          <w:numId w:val="11"/>
        </w:numPr>
        <w:rPr>
          <w:lang w:val="en-US"/>
        </w:rPr>
      </w:pPr>
      <w:r w:rsidRPr="00542F01">
        <w:rPr>
          <w:i/>
          <w:lang w:val="en-US"/>
        </w:rPr>
        <w:t>discipline</w:t>
      </w:r>
      <w:r>
        <w:rPr>
          <w:lang w:val="en-US"/>
        </w:rPr>
        <w:t xml:space="preserve">: </w:t>
      </w:r>
      <w:r w:rsidR="00EF43BF">
        <w:rPr>
          <w:lang w:val="en-US"/>
        </w:rPr>
        <w:t>social and cultural anthropology</w:t>
      </w:r>
    </w:p>
    <w:p w:rsidR="00EF43BF" w:rsidRDefault="00542F01" w:rsidP="00EF43BF">
      <w:pPr>
        <w:numPr>
          <w:ilvl w:val="0"/>
          <w:numId w:val="11"/>
        </w:numPr>
        <w:rPr>
          <w:lang w:val="en-US"/>
        </w:rPr>
      </w:pPr>
      <w:r w:rsidRPr="00542F01">
        <w:rPr>
          <w:i/>
          <w:lang w:val="en-US"/>
        </w:rPr>
        <w:t>main researchers</w:t>
      </w:r>
      <w:r>
        <w:rPr>
          <w:lang w:val="en-US"/>
        </w:rPr>
        <w:t xml:space="preserve">: </w:t>
      </w:r>
      <w:r w:rsidR="00EF43BF">
        <w:rPr>
          <w:lang w:val="en-US"/>
        </w:rPr>
        <w:t>Malinowski, Chicago School, culture, participant observation</w:t>
      </w:r>
    </w:p>
    <w:p w:rsidR="00D355CD" w:rsidRDefault="00D355CD" w:rsidP="00D355CD">
      <w:pPr>
        <w:ind w:left="708"/>
        <w:rPr>
          <w:lang w:val="en-US"/>
        </w:rPr>
      </w:pPr>
    </w:p>
    <w:p w:rsidR="00D355CD" w:rsidRDefault="00D355CD" w:rsidP="00D355CD">
      <w:pPr>
        <w:ind w:left="708"/>
        <w:rPr>
          <w:lang w:val="en-US"/>
        </w:rPr>
      </w:pPr>
      <w:r>
        <w:rPr>
          <w:lang w:val="en-US"/>
        </w:rPr>
        <w:t>*you are not allowed to view the literature, but start the research as the “tabula rasa” and see whatever will come out during collecting data</w:t>
      </w:r>
    </w:p>
    <w:p w:rsidR="00891EC4" w:rsidRPr="00D355CD" w:rsidRDefault="00891EC4" w:rsidP="00D355CD">
      <w:pPr>
        <w:ind w:left="708"/>
        <w:rPr>
          <w:lang w:val="en-US"/>
        </w:rPr>
      </w:pPr>
    </w:p>
    <w:p w:rsidR="00EF43BF" w:rsidRDefault="00EF43BF" w:rsidP="00EF43BF">
      <w:pPr>
        <w:ind w:left="708"/>
        <w:rPr>
          <w:lang w:val="en-US"/>
        </w:rPr>
      </w:pPr>
      <w:r>
        <w:rPr>
          <w:lang w:val="en-US"/>
        </w:rPr>
        <w:t xml:space="preserve">Art and discipline of </w:t>
      </w:r>
      <w:r w:rsidRPr="00D355CD">
        <w:rPr>
          <w:b/>
          <w:lang w:val="en-US"/>
        </w:rPr>
        <w:t>watching and listening</w:t>
      </w:r>
      <w:r>
        <w:rPr>
          <w:lang w:val="en-US"/>
        </w:rPr>
        <w:t xml:space="preserve"> and also trying to derive the meaning from the observed behavior of others inductively. Good ethnography is characterized by a multitude od details. Watching and listening must precede analysis and generalization</w:t>
      </w:r>
      <w:r w:rsidR="006246CA">
        <w:rPr>
          <w:lang w:val="en-US"/>
        </w:rPr>
        <w:t>.</w:t>
      </w:r>
      <w:r>
        <w:rPr>
          <w:lang w:val="en-US"/>
        </w:rPr>
        <w:t xml:space="preserve"> (Germain, 1999)</w:t>
      </w:r>
    </w:p>
    <w:p w:rsidR="00891EC4" w:rsidRDefault="00891EC4" w:rsidP="00EF43BF">
      <w:pPr>
        <w:ind w:left="708"/>
        <w:rPr>
          <w:lang w:val="en-US"/>
        </w:rPr>
      </w:pPr>
    </w:p>
    <w:p w:rsidR="00EF43BF" w:rsidRDefault="006246CA" w:rsidP="00EF43BF">
      <w:pPr>
        <w:ind w:left="708"/>
        <w:rPr>
          <w:lang w:val="en-US"/>
        </w:rPr>
      </w:pPr>
      <w:r>
        <w:rPr>
          <w:lang w:val="en-US"/>
        </w:rPr>
        <w:t>It assumes holistic and emic perspectice (insiders’ perspective), interactive and inductive approach. (Green, Thorogood, 2004)</w:t>
      </w:r>
    </w:p>
    <w:p w:rsidR="00891EC4" w:rsidRDefault="00891EC4" w:rsidP="00EF43BF">
      <w:pPr>
        <w:ind w:left="708"/>
        <w:rPr>
          <w:lang w:val="en-US"/>
        </w:rPr>
      </w:pPr>
    </w:p>
    <w:p w:rsidR="00EF43BF" w:rsidRDefault="00542F01" w:rsidP="00EF43BF">
      <w:pPr>
        <w:numPr>
          <w:ilvl w:val="0"/>
          <w:numId w:val="11"/>
        </w:numPr>
        <w:rPr>
          <w:lang w:val="en-US"/>
        </w:rPr>
      </w:pPr>
      <w:r w:rsidRPr="00542F01">
        <w:rPr>
          <w:i/>
          <w:lang w:val="en-US"/>
        </w:rPr>
        <w:t>g</w:t>
      </w:r>
      <w:r w:rsidR="00EF43BF" w:rsidRPr="00542F01">
        <w:rPr>
          <w:i/>
          <w:lang w:val="en-US"/>
        </w:rPr>
        <w:t>oal</w:t>
      </w:r>
      <w:r w:rsidR="00EF43BF">
        <w:rPr>
          <w:lang w:val="en-US"/>
        </w:rPr>
        <w:t>: description, interpretation and understanding of social structure or arrangement together with its inherent culture</w:t>
      </w:r>
    </w:p>
    <w:p w:rsidR="00EF43BF" w:rsidRDefault="00542F01" w:rsidP="00EF43BF">
      <w:pPr>
        <w:numPr>
          <w:ilvl w:val="0"/>
          <w:numId w:val="11"/>
        </w:numPr>
        <w:rPr>
          <w:lang w:val="en-US"/>
        </w:rPr>
      </w:pPr>
      <w:r>
        <w:rPr>
          <w:lang w:val="en-US"/>
        </w:rPr>
        <w:t>Exploration of the “</w:t>
      </w:r>
      <w:r w:rsidR="00EF43BF">
        <w:rPr>
          <w:lang w:val="en-US"/>
        </w:rPr>
        <w:t>first hand” knowledge, discovery, ethical issues</w:t>
      </w:r>
    </w:p>
    <w:p w:rsidR="006246CA" w:rsidRDefault="006246CA" w:rsidP="006246CA">
      <w:pPr>
        <w:rPr>
          <w:lang w:val="en-US"/>
        </w:rPr>
      </w:pPr>
    </w:p>
    <w:p w:rsidR="006246CA" w:rsidRDefault="006246CA" w:rsidP="006246CA">
      <w:pPr>
        <w:rPr>
          <w:lang w:val="en-US"/>
        </w:rPr>
      </w:pPr>
    </w:p>
    <w:p w:rsidR="006246CA" w:rsidRDefault="006246CA" w:rsidP="006246CA">
      <w:pPr>
        <w:rPr>
          <w:lang w:val="en-US"/>
        </w:rPr>
      </w:pPr>
    </w:p>
    <w:p w:rsidR="00223602" w:rsidRDefault="00223602" w:rsidP="006246CA">
      <w:pPr>
        <w:rPr>
          <w:lang w:val="en-US"/>
        </w:rPr>
      </w:pPr>
    </w:p>
    <w:p w:rsidR="00223602" w:rsidRDefault="00223602" w:rsidP="006246CA">
      <w:pPr>
        <w:rPr>
          <w:lang w:val="en-US"/>
        </w:rPr>
      </w:pPr>
    </w:p>
    <w:p w:rsidR="00891EC4" w:rsidRPr="00D33DE2" w:rsidRDefault="006246CA" w:rsidP="006246CA">
      <w:pPr>
        <w:rPr>
          <w:b/>
          <w:sz w:val="28"/>
          <w:szCs w:val="28"/>
          <w:lang w:val="en-US"/>
        </w:rPr>
      </w:pPr>
      <w:r w:rsidRPr="00D33DE2">
        <w:rPr>
          <w:b/>
          <w:sz w:val="28"/>
          <w:szCs w:val="28"/>
          <w:lang w:val="en-US"/>
        </w:rPr>
        <w:t>Interdisciplinary use of Qualitative Research Approaches</w:t>
      </w:r>
      <w:r w:rsidR="00891EC4" w:rsidRPr="00D33DE2">
        <w:rPr>
          <w:b/>
          <w:sz w:val="28"/>
          <w:szCs w:val="28"/>
          <w:lang w:val="en-US"/>
        </w:rPr>
        <w:t>:</w:t>
      </w:r>
    </w:p>
    <w:p w:rsidR="00D33DE2" w:rsidRDefault="00D33DE2" w:rsidP="006246CA">
      <w:pPr>
        <w:rPr>
          <w:b/>
          <w:lang w:val="en-US"/>
        </w:rPr>
      </w:pPr>
    </w:p>
    <w:p w:rsidR="006246CA" w:rsidRDefault="006246CA" w:rsidP="006246CA">
      <w:pPr>
        <w:rPr>
          <w:lang w:val="en-US"/>
        </w:rPr>
      </w:pPr>
      <w:r w:rsidRPr="00891EC4">
        <w:rPr>
          <w:b/>
          <w:lang w:val="en-US"/>
        </w:rPr>
        <w:t>Case study</w:t>
      </w:r>
      <w:r>
        <w:rPr>
          <w:lang w:val="en-US"/>
        </w:rPr>
        <w:t xml:space="preserve"> allows to study problems connected with health and illness, administration and management, can be used in psychology, education, health and social policy.</w:t>
      </w:r>
    </w:p>
    <w:p w:rsidR="006246CA" w:rsidRDefault="006246CA" w:rsidP="006246CA">
      <w:pPr>
        <w:rPr>
          <w:lang w:val="en-US"/>
        </w:rPr>
      </w:pPr>
    </w:p>
    <w:p w:rsidR="006246CA" w:rsidRDefault="006246CA" w:rsidP="006246CA">
      <w:pPr>
        <w:rPr>
          <w:lang w:val="en-US"/>
        </w:rPr>
      </w:pPr>
      <w:r w:rsidRPr="00891EC4">
        <w:rPr>
          <w:b/>
          <w:lang w:val="en-US"/>
        </w:rPr>
        <w:t>Grounded theory</w:t>
      </w:r>
      <w:r>
        <w:rPr>
          <w:lang w:val="en-US"/>
        </w:rPr>
        <w:t xml:space="preserve"> can be used in health promotion research and can be helpful in solving socio-psychological problems as well as determinations of vari</w:t>
      </w:r>
      <w:r w:rsidR="00891EC4">
        <w:rPr>
          <w:lang w:val="en-US"/>
        </w:rPr>
        <w:t>ous health behavior patterns.</w:t>
      </w:r>
    </w:p>
    <w:p w:rsidR="006246CA" w:rsidRDefault="006246CA" w:rsidP="006246CA">
      <w:pPr>
        <w:rPr>
          <w:lang w:val="en-US"/>
        </w:rPr>
      </w:pPr>
    </w:p>
    <w:p w:rsidR="006246CA" w:rsidRDefault="006246CA" w:rsidP="006246CA">
      <w:pPr>
        <w:rPr>
          <w:lang w:val="en-US"/>
        </w:rPr>
      </w:pPr>
      <w:r w:rsidRPr="00891EC4">
        <w:rPr>
          <w:b/>
          <w:lang w:val="en-US"/>
        </w:rPr>
        <w:t>Phenomenological</w:t>
      </w:r>
      <w:r>
        <w:rPr>
          <w:lang w:val="en-US"/>
        </w:rPr>
        <w:t xml:space="preserve"> method allows to get concrete and in-depth descriptions of patients’ lived-experiences, which are much more richer than expressions of</w:t>
      </w:r>
      <w:r w:rsidR="00891EC4">
        <w:rPr>
          <w:lang w:val="en-US"/>
        </w:rPr>
        <w:t xml:space="preserve"> attitudes and options.</w:t>
      </w:r>
    </w:p>
    <w:p w:rsidR="006246CA" w:rsidRDefault="006246CA" w:rsidP="006246CA">
      <w:pPr>
        <w:rPr>
          <w:lang w:val="en-US"/>
        </w:rPr>
      </w:pPr>
    </w:p>
    <w:p w:rsidR="00980419" w:rsidRPr="002267CD" w:rsidRDefault="006246CA" w:rsidP="0047471F">
      <w:pPr>
        <w:rPr>
          <w:lang w:val="en-US"/>
        </w:rPr>
      </w:pPr>
      <w:r w:rsidRPr="00891EC4">
        <w:rPr>
          <w:b/>
          <w:lang w:val="en-US"/>
        </w:rPr>
        <w:t>Ethnography</w:t>
      </w:r>
      <w:r>
        <w:rPr>
          <w:lang w:val="en-US"/>
        </w:rPr>
        <w:t xml:space="preserve"> can be used in education, management, organizational culture, health promotion, social care and health policy, it can contribute to the effective communication between the world of health on the local, nat</w:t>
      </w:r>
      <w:r w:rsidR="00891EC4">
        <w:rPr>
          <w:lang w:val="en-US"/>
        </w:rPr>
        <w:t>ional or international level.</w:t>
      </w:r>
    </w:p>
    <w:sectPr w:rsidR="00980419" w:rsidRPr="002267CD" w:rsidSect="00A11F9A">
      <w:pgSz w:w="11906" w:h="16838"/>
      <w:pgMar w:top="1418" w:right="505"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1F6"/>
    <w:multiLevelType w:val="hybridMultilevel"/>
    <w:tmpl w:val="11F897F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B032EF"/>
    <w:multiLevelType w:val="hybridMultilevel"/>
    <w:tmpl w:val="872C0D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68A58EA"/>
    <w:multiLevelType w:val="hybridMultilevel"/>
    <w:tmpl w:val="88FA8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245B7B59"/>
    <w:multiLevelType w:val="hybridMultilevel"/>
    <w:tmpl w:val="9684D088"/>
    <w:lvl w:ilvl="0" w:tplc="9F66A064">
      <w:start w:val="1"/>
      <w:numFmt w:val="bullet"/>
      <w:lvlText w:val="•"/>
      <w:lvlJc w:val="left"/>
      <w:pPr>
        <w:tabs>
          <w:tab w:val="num" w:pos="720"/>
        </w:tabs>
        <w:ind w:left="720" w:hanging="360"/>
      </w:pPr>
      <w:rPr>
        <w:rFonts w:ascii="Arial" w:hAnsi="Arial" w:hint="default"/>
      </w:rPr>
    </w:lvl>
    <w:lvl w:ilvl="1" w:tplc="C5061346" w:tentative="1">
      <w:start w:val="1"/>
      <w:numFmt w:val="bullet"/>
      <w:lvlText w:val="•"/>
      <w:lvlJc w:val="left"/>
      <w:pPr>
        <w:tabs>
          <w:tab w:val="num" w:pos="1440"/>
        </w:tabs>
        <w:ind w:left="1440" w:hanging="360"/>
      </w:pPr>
      <w:rPr>
        <w:rFonts w:ascii="Arial" w:hAnsi="Arial" w:hint="default"/>
      </w:rPr>
    </w:lvl>
    <w:lvl w:ilvl="2" w:tplc="B1187AAA" w:tentative="1">
      <w:start w:val="1"/>
      <w:numFmt w:val="bullet"/>
      <w:lvlText w:val="•"/>
      <w:lvlJc w:val="left"/>
      <w:pPr>
        <w:tabs>
          <w:tab w:val="num" w:pos="2160"/>
        </w:tabs>
        <w:ind w:left="2160" w:hanging="360"/>
      </w:pPr>
      <w:rPr>
        <w:rFonts w:ascii="Arial" w:hAnsi="Arial" w:hint="default"/>
      </w:rPr>
    </w:lvl>
    <w:lvl w:ilvl="3" w:tplc="6F8A9BE8" w:tentative="1">
      <w:start w:val="1"/>
      <w:numFmt w:val="bullet"/>
      <w:lvlText w:val="•"/>
      <w:lvlJc w:val="left"/>
      <w:pPr>
        <w:tabs>
          <w:tab w:val="num" w:pos="2880"/>
        </w:tabs>
        <w:ind w:left="2880" w:hanging="360"/>
      </w:pPr>
      <w:rPr>
        <w:rFonts w:ascii="Arial" w:hAnsi="Arial" w:hint="default"/>
      </w:rPr>
    </w:lvl>
    <w:lvl w:ilvl="4" w:tplc="BA864792" w:tentative="1">
      <w:start w:val="1"/>
      <w:numFmt w:val="bullet"/>
      <w:lvlText w:val="•"/>
      <w:lvlJc w:val="left"/>
      <w:pPr>
        <w:tabs>
          <w:tab w:val="num" w:pos="3600"/>
        </w:tabs>
        <w:ind w:left="3600" w:hanging="360"/>
      </w:pPr>
      <w:rPr>
        <w:rFonts w:ascii="Arial" w:hAnsi="Arial" w:hint="default"/>
      </w:rPr>
    </w:lvl>
    <w:lvl w:ilvl="5" w:tplc="064E349A" w:tentative="1">
      <w:start w:val="1"/>
      <w:numFmt w:val="bullet"/>
      <w:lvlText w:val="•"/>
      <w:lvlJc w:val="left"/>
      <w:pPr>
        <w:tabs>
          <w:tab w:val="num" w:pos="4320"/>
        </w:tabs>
        <w:ind w:left="4320" w:hanging="360"/>
      </w:pPr>
      <w:rPr>
        <w:rFonts w:ascii="Arial" w:hAnsi="Arial" w:hint="default"/>
      </w:rPr>
    </w:lvl>
    <w:lvl w:ilvl="6" w:tplc="84E240B8" w:tentative="1">
      <w:start w:val="1"/>
      <w:numFmt w:val="bullet"/>
      <w:lvlText w:val="•"/>
      <w:lvlJc w:val="left"/>
      <w:pPr>
        <w:tabs>
          <w:tab w:val="num" w:pos="5040"/>
        </w:tabs>
        <w:ind w:left="5040" w:hanging="360"/>
      </w:pPr>
      <w:rPr>
        <w:rFonts w:ascii="Arial" w:hAnsi="Arial" w:hint="default"/>
      </w:rPr>
    </w:lvl>
    <w:lvl w:ilvl="7" w:tplc="38628FD4" w:tentative="1">
      <w:start w:val="1"/>
      <w:numFmt w:val="bullet"/>
      <w:lvlText w:val="•"/>
      <w:lvlJc w:val="left"/>
      <w:pPr>
        <w:tabs>
          <w:tab w:val="num" w:pos="5760"/>
        </w:tabs>
        <w:ind w:left="5760" w:hanging="360"/>
      </w:pPr>
      <w:rPr>
        <w:rFonts w:ascii="Arial" w:hAnsi="Arial" w:hint="default"/>
      </w:rPr>
    </w:lvl>
    <w:lvl w:ilvl="8" w:tplc="3C82953C" w:tentative="1">
      <w:start w:val="1"/>
      <w:numFmt w:val="bullet"/>
      <w:lvlText w:val="•"/>
      <w:lvlJc w:val="left"/>
      <w:pPr>
        <w:tabs>
          <w:tab w:val="num" w:pos="6480"/>
        </w:tabs>
        <w:ind w:left="6480" w:hanging="360"/>
      </w:pPr>
      <w:rPr>
        <w:rFonts w:ascii="Arial" w:hAnsi="Arial" w:hint="default"/>
      </w:rPr>
    </w:lvl>
  </w:abstractNum>
  <w:abstractNum w:abstractNumId="4">
    <w:nsid w:val="3484658F"/>
    <w:multiLevelType w:val="hybridMultilevel"/>
    <w:tmpl w:val="7A707F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A406774"/>
    <w:multiLevelType w:val="hybridMultilevel"/>
    <w:tmpl w:val="84FE8C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ACF64D8"/>
    <w:multiLevelType w:val="hybridMultilevel"/>
    <w:tmpl w:val="A0905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6602365"/>
    <w:multiLevelType w:val="hybridMultilevel"/>
    <w:tmpl w:val="4502C7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47E32589"/>
    <w:multiLevelType w:val="hybridMultilevel"/>
    <w:tmpl w:val="85A44F3A"/>
    <w:lvl w:ilvl="0" w:tplc="9F66A06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F5631B"/>
    <w:multiLevelType w:val="hybridMultilevel"/>
    <w:tmpl w:val="E980898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2BD4B0E"/>
    <w:multiLevelType w:val="hybridMultilevel"/>
    <w:tmpl w:val="1C9025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70D614CE"/>
    <w:multiLevelType w:val="hybridMultilevel"/>
    <w:tmpl w:val="C1EC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4520DB"/>
    <w:multiLevelType w:val="hybridMultilevel"/>
    <w:tmpl w:val="A57AAC6E"/>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6D17DF7"/>
    <w:multiLevelType w:val="hybridMultilevel"/>
    <w:tmpl w:val="82126EFA"/>
    <w:lvl w:ilvl="0" w:tplc="9F66A06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452FF4"/>
    <w:multiLevelType w:val="hybridMultilevel"/>
    <w:tmpl w:val="09B0F53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9"/>
  </w:num>
  <w:num w:numId="4">
    <w:abstractNumId w:val="5"/>
  </w:num>
  <w:num w:numId="5">
    <w:abstractNumId w:val="0"/>
  </w:num>
  <w:num w:numId="6">
    <w:abstractNumId w:val="7"/>
  </w:num>
  <w:num w:numId="7">
    <w:abstractNumId w:val="10"/>
  </w:num>
  <w:num w:numId="8">
    <w:abstractNumId w:val="14"/>
  </w:num>
  <w:num w:numId="9">
    <w:abstractNumId w:val="12"/>
  </w:num>
  <w:num w:numId="10">
    <w:abstractNumId w:val="6"/>
  </w:num>
  <w:num w:numId="11">
    <w:abstractNumId w:val="4"/>
  </w:num>
  <w:num w:numId="12">
    <w:abstractNumId w:val="3"/>
  </w:num>
  <w:num w:numId="13">
    <w:abstractNumId w:val="11"/>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A11F9A"/>
    <w:rsid w:val="00001541"/>
    <w:rsid w:val="00017A1B"/>
    <w:rsid w:val="00022BAA"/>
    <w:rsid w:val="00043B5F"/>
    <w:rsid w:val="00051275"/>
    <w:rsid w:val="00066A65"/>
    <w:rsid w:val="00070E5C"/>
    <w:rsid w:val="00073164"/>
    <w:rsid w:val="00073550"/>
    <w:rsid w:val="000823ED"/>
    <w:rsid w:val="000B0EB6"/>
    <w:rsid w:val="000B18C5"/>
    <w:rsid w:val="000B523A"/>
    <w:rsid w:val="000D0068"/>
    <w:rsid w:val="000D074E"/>
    <w:rsid w:val="000D3422"/>
    <w:rsid w:val="000D7DBA"/>
    <w:rsid w:val="000E1401"/>
    <w:rsid w:val="000E15C0"/>
    <w:rsid w:val="000F081E"/>
    <w:rsid w:val="000F3E09"/>
    <w:rsid w:val="001411E3"/>
    <w:rsid w:val="00141FF4"/>
    <w:rsid w:val="001427F9"/>
    <w:rsid w:val="001505E2"/>
    <w:rsid w:val="00154D4F"/>
    <w:rsid w:val="00172FFC"/>
    <w:rsid w:val="00186BF5"/>
    <w:rsid w:val="001875DD"/>
    <w:rsid w:val="00194999"/>
    <w:rsid w:val="00195962"/>
    <w:rsid w:val="001C1C22"/>
    <w:rsid w:val="001E45E4"/>
    <w:rsid w:val="00215E32"/>
    <w:rsid w:val="00220272"/>
    <w:rsid w:val="00223602"/>
    <w:rsid w:val="002267CD"/>
    <w:rsid w:val="002274D9"/>
    <w:rsid w:val="00264C9E"/>
    <w:rsid w:val="00281FD8"/>
    <w:rsid w:val="00291302"/>
    <w:rsid w:val="002919DE"/>
    <w:rsid w:val="0029281D"/>
    <w:rsid w:val="00295172"/>
    <w:rsid w:val="002B3A4D"/>
    <w:rsid w:val="002C6F45"/>
    <w:rsid w:val="002D2C5F"/>
    <w:rsid w:val="002D73AC"/>
    <w:rsid w:val="002E33A5"/>
    <w:rsid w:val="002E4D1D"/>
    <w:rsid w:val="0031038F"/>
    <w:rsid w:val="003149E1"/>
    <w:rsid w:val="00324A6A"/>
    <w:rsid w:val="00326367"/>
    <w:rsid w:val="00337164"/>
    <w:rsid w:val="00341AE5"/>
    <w:rsid w:val="00354992"/>
    <w:rsid w:val="003572ED"/>
    <w:rsid w:val="0036435B"/>
    <w:rsid w:val="003675D3"/>
    <w:rsid w:val="00380CD0"/>
    <w:rsid w:val="0039192F"/>
    <w:rsid w:val="00394C16"/>
    <w:rsid w:val="003A0C1B"/>
    <w:rsid w:val="003B5665"/>
    <w:rsid w:val="003C639A"/>
    <w:rsid w:val="003D231C"/>
    <w:rsid w:val="003E0E97"/>
    <w:rsid w:val="003E26AE"/>
    <w:rsid w:val="003E4BFC"/>
    <w:rsid w:val="00404066"/>
    <w:rsid w:val="00406968"/>
    <w:rsid w:val="00407E53"/>
    <w:rsid w:val="004108F5"/>
    <w:rsid w:val="0041198D"/>
    <w:rsid w:val="00416F90"/>
    <w:rsid w:val="00427107"/>
    <w:rsid w:val="00437C44"/>
    <w:rsid w:val="004578C7"/>
    <w:rsid w:val="0046223E"/>
    <w:rsid w:val="00471789"/>
    <w:rsid w:val="0047471F"/>
    <w:rsid w:val="004747AC"/>
    <w:rsid w:val="004B26B0"/>
    <w:rsid w:val="004C2FEF"/>
    <w:rsid w:val="004E6097"/>
    <w:rsid w:val="004E632D"/>
    <w:rsid w:val="004E7990"/>
    <w:rsid w:val="004F2BD4"/>
    <w:rsid w:val="0052010D"/>
    <w:rsid w:val="00520F28"/>
    <w:rsid w:val="00523F9A"/>
    <w:rsid w:val="00542F01"/>
    <w:rsid w:val="005504F5"/>
    <w:rsid w:val="00550BE1"/>
    <w:rsid w:val="005529C0"/>
    <w:rsid w:val="00561910"/>
    <w:rsid w:val="00561D2F"/>
    <w:rsid w:val="00575A3E"/>
    <w:rsid w:val="005761A3"/>
    <w:rsid w:val="005A2AC7"/>
    <w:rsid w:val="005A398A"/>
    <w:rsid w:val="005B4FB2"/>
    <w:rsid w:val="005B532A"/>
    <w:rsid w:val="005C5E70"/>
    <w:rsid w:val="005D35F2"/>
    <w:rsid w:val="005D6DA0"/>
    <w:rsid w:val="005D7E89"/>
    <w:rsid w:val="00602EF2"/>
    <w:rsid w:val="00612031"/>
    <w:rsid w:val="006246CA"/>
    <w:rsid w:val="00625777"/>
    <w:rsid w:val="00626AF8"/>
    <w:rsid w:val="00630935"/>
    <w:rsid w:val="006448EC"/>
    <w:rsid w:val="00653805"/>
    <w:rsid w:val="00666BC0"/>
    <w:rsid w:val="00674CF7"/>
    <w:rsid w:val="006753F3"/>
    <w:rsid w:val="00697476"/>
    <w:rsid w:val="0073760E"/>
    <w:rsid w:val="007435E4"/>
    <w:rsid w:val="00761A43"/>
    <w:rsid w:val="00761CD8"/>
    <w:rsid w:val="0076432A"/>
    <w:rsid w:val="007C63CA"/>
    <w:rsid w:val="007E4B6D"/>
    <w:rsid w:val="007E6CBE"/>
    <w:rsid w:val="007F1791"/>
    <w:rsid w:val="007F57C7"/>
    <w:rsid w:val="0080321C"/>
    <w:rsid w:val="008054A7"/>
    <w:rsid w:val="0081043B"/>
    <w:rsid w:val="00810C8A"/>
    <w:rsid w:val="008134CE"/>
    <w:rsid w:val="0081409B"/>
    <w:rsid w:val="00824CDA"/>
    <w:rsid w:val="008400DF"/>
    <w:rsid w:val="0084016B"/>
    <w:rsid w:val="00844DCF"/>
    <w:rsid w:val="00850947"/>
    <w:rsid w:val="00855599"/>
    <w:rsid w:val="00867C29"/>
    <w:rsid w:val="00870A67"/>
    <w:rsid w:val="00877595"/>
    <w:rsid w:val="008842ED"/>
    <w:rsid w:val="00891EC4"/>
    <w:rsid w:val="008A76D2"/>
    <w:rsid w:val="008B3F64"/>
    <w:rsid w:val="008D0A96"/>
    <w:rsid w:val="008F35F7"/>
    <w:rsid w:val="008F4DED"/>
    <w:rsid w:val="00957A83"/>
    <w:rsid w:val="00957D43"/>
    <w:rsid w:val="00963708"/>
    <w:rsid w:val="00980419"/>
    <w:rsid w:val="0099239F"/>
    <w:rsid w:val="009936B9"/>
    <w:rsid w:val="0099623E"/>
    <w:rsid w:val="00997508"/>
    <w:rsid w:val="009A5F62"/>
    <w:rsid w:val="009B1675"/>
    <w:rsid w:val="009B589E"/>
    <w:rsid w:val="009E5403"/>
    <w:rsid w:val="009F4FC6"/>
    <w:rsid w:val="00A11F9A"/>
    <w:rsid w:val="00A13D01"/>
    <w:rsid w:val="00A13FAE"/>
    <w:rsid w:val="00A17C47"/>
    <w:rsid w:val="00A30F10"/>
    <w:rsid w:val="00A5600C"/>
    <w:rsid w:val="00A57C48"/>
    <w:rsid w:val="00A619F0"/>
    <w:rsid w:val="00A77857"/>
    <w:rsid w:val="00A845AD"/>
    <w:rsid w:val="00A96881"/>
    <w:rsid w:val="00AA3218"/>
    <w:rsid w:val="00AB3012"/>
    <w:rsid w:val="00AC08CE"/>
    <w:rsid w:val="00AC2AE6"/>
    <w:rsid w:val="00AD6018"/>
    <w:rsid w:val="00AE713A"/>
    <w:rsid w:val="00AF52AA"/>
    <w:rsid w:val="00AF5BB9"/>
    <w:rsid w:val="00AF5FEA"/>
    <w:rsid w:val="00B263A4"/>
    <w:rsid w:val="00B26DF9"/>
    <w:rsid w:val="00B637E6"/>
    <w:rsid w:val="00B955BC"/>
    <w:rsid w:val="00BA470F"/>
    <w:rsid w:val="00BB01A3"/>
    <w:rsid w:val="00BC0543"/>
    <w:rsid w:val="00BC434C"/>
    <w:rsid w:val="00BD352D"/>
    <w:rsid w:val="00BF638A"/>
    <w:rsid w:val="00C162CB"/>
    <w:rsid w:val="00C16C65"/>
    <w:rsid w:val="00C1763C"/>
    <w:rsid w:val="00C21179"/>
    <w:rsid w:val="00C21420"/>
    <w:rsid w:val="00C449D1"/>
    <w:rsid w:val="00C53974"/>
    <w:rsid w:val="00C76ED9"/>
    <w:rsid w:val="00C83297"/>
    <w:rsid w:val="00C97F69"/>
    <w:rsid w:val="00CC0D7C"/>
    <w:rsid w:val="00CC410E"/>
    <w:rsid w:val="00D101F4"/>
    <w:rsid w:val="00D26C23"/>
    <w:rsid w:val="00D30D84"/>
    <w:rsid w:val="00D33DE2"/>
    <w:rsid w:val="00D355CD"/>
    <w:rsid w:val="00D5496D"/>
    <w:rsid w:val="00D553EC"/>
    <w:rsid w:val="00D6539E"/>
    <w:rsid w:val="00DB6DBE"/>
    <w:rsid w:val="00DC0E59"/>
    <w:rsid w:val="00DD2B09"/>
    <w:rsid w:val="00DD3511"/>
    <w:rsid w:val="00DE0A08"/>
    <w:rsid w:val="00DE420E"/>
    <w:rsid w:val="00DE76FB"/>
    <w:rsid w:val="00DF771E"/>
    <w:rsid w:val="00E03FBC"/>
    <w:rsid w:val="00E11937"/>
    <w:rsid w:val="00E217CE"/>
    <w:rsid w:val="00E233EC"/>
    <w:rsid w:val="00E23B1C"/>
    <w:rsid w:val="00E2720F"/>
    <w:rsid w:val="00E27768"/>
    <w:rsid w:val="00E3015E"/>
    <w:rsid w:val="00E30FDF"/>
    <w:rsid w:val="00E43A08"/>
    <w:rsid w:val="00E45AE7"/>
    <w:rsid w:val="00E65C14"/>
    <w:rsid w:val="00E7111A"/>
    <w:rsid w:val="00E973A4"/>
    <w:rsid w:val="00EA578E"/>
    <w:rsid w:val="00EA6510"/>
    <w:rsid w:val="00EB2674"/>
    <w:rsid w:val="00EB5584"/>
    <w:rsid w:val="00EC68AA"/>
    <w:rsid w:val="00EF43BF"/>
    <w:rsid w:val="00EF4FBB"/>
    <w:rsid w:val="00F07AB8"/>
    <w:rsid w:val="00F10FD4"/>
    <w:rsid w:val="00F231DD"/>
    <w:rsid w:val="00F2336E"/>
    <w:rsid w:val="00F33AF8"/>
    <w:rsid w:val="00F37152"/>
    <w:rsid w:val="00F402C6"/>
    <w:rsid w:val="00F475C4"/>
    <w:rsid w:val="00F54476"/>
    <w:rsid w:val="00FC3BD3"/>
    <w:rsid w:val="00FD61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474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141FF4"/>
    <w:rPr>
      <w:color w:val="0000FF"/>
      <w:u w:val="single"/>
    </w:rPr>
  </w:style>
  <w:style w:type="paragraph" w:styleId="NormalnyWeb">
    <w:name w:val="Normal (Web)"/>
    <w:basedOn w:val="Normalny"/>
    <w:uiPriority w:val="99"/>
    <w:unhideWhenUsed/>
    <w:rsid w:val="004C2FEF"/>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71729134">
      <w:bodyDiv w:val="1"/>
      <w:marLeft w:val="0"/>
      <w:marRight w:val="0"/>
      <w:marTop w:val="0"/>
      <w:marBottom w:val="0"/>
      <w:divBdr>
        <w:top w:val="none" w:sz="0" w:space="0" w:color="auto"/>
        <w:left w:val="none" w:sz="0" w:space="0" w:color="auto"/>
        <w:bottom w:val="none" w:sz="0" w:space="0" w:color="auto"/>
        <w:right w:val="none" w:sz="0" w:space="0" w:color="auto"/>
      </w:divBdr>
    </w:div>
    <w:div w:id="644437329">
      <w:bodyDiv w:val="1"/>
      <w:marLeft w:val="0"/>
      <w:marRight w:val="0"/>
      <w:marTop w:val="0"/>
      <w:marBottom w:val="0"/>
      <w:divBdr>
        <w:top w:val="none" w:sz="0" w:space="0" w:color="auto"/>
        <w:left w:val="none" w:sz="0" w:space="0" w:color="auto"/>
        <w:bottom w:val="none" w:sz="0" w:space="0" w:color="auto"/>
        <w:right w:val="none" w:sz="0" w:space="0" w:color="auto"/>
      </w:divBdr>
      <w:divsChild>
        <w:div w:id="319233513">
          <w:marLeft w:val="547"/>
          <w:marRight w:val="0"/>
          <w:marTop w:val="134"/>
          <w:marBottom w:val="0"/>
          <w:divBdr>
            <w:top w:val="none" w:sz="0" w:space="0" w:color="auto"/>
            <w:left w:val="none" w:sz="0" w:space="0" w:color="auto"/>
            <w:bottom w:val="none" w:sz="0" w:space="0" w:color="auto"/>
            <w:right w:val="none" w:sz="0" w:space="0" w:color="auto"/>
          </w:divBdr>
        </w:div>
        <w:div w:id="681006147">
          <w:marLeft w:val="547"/>
          <w:marRight w:val="0"/>
          <w:marTop w:val="134"/>
          <w:marBottom w:val="0"/>
          <w:divBdr>
            <w:top w:val="none" w:sz="0" w:space="0" w:color="auto"/>
            <w:left w:val="none" w:sz="0" w:space="0" w:color="auto"/>
            <w:bottom w:val="none" w:sz="0" w:space="0" w:color="auto"/>
            <w:right w:val="none" w:sz="0" w:space="0" w:color="auto"/>
          </w:divBdr>
        </w:div>
        <w:div w:id="843319732">
          <w:marLeft w:val="547"/>
          <w:marRight w:val="0"/>
          <w:marTop w:val="134"/>
          <w:marBottom w:val="0"/>
          <w:divBdr>
            <w:top w:val="none" w:sz="0" w:space="0" w:color="auto"/>
            <w:left w:val="none" w:sz="0" w:space="0" w:color="auto"/>
            <w:bottom w:val="none" w:sz="0" w:space="0" w:color="auto"/>
            <w:right w:val="none" w:sz="0" w:space="0" w:color="auto"/>
          </w:divBdr>
        </w:div>
        <w:div w:id="1111437532">
          <w:marLeft w:val="547"/>
          <w:marRight w:val="0"/>
          <w:marTop w:val="134"/>
          <w:marBottom w:val="0"/>
          <w:divBdr>
            <w:top w:val="none" w:sz="0" w:space="0" w:color="auto"/>
            <w:left w:val="none" w:sz="0" w:space="0" w:color="auto"/>
            <w:bottom w:val="none" w:sz="0" w:space="0" w:color="auto"/>
            <w:right w:val="none" w:sz="0" w:space="0" w:color="auto"/>
          </w:divBdr>
        </w:div>
        <w:div w:id="1716732611">
          <w:marLeft w:val="547"/>
          <w:marRight w:val="0"/>
          <w:marTop w:val="134"/>
          <w:marBottom w:val="0"/>
          <w:divBdr>
            <w:top w:val="none" w:sz="0" w:space="0" w:color="auto"/>
            <w:left w:val="none" w:sz="0" w:space="0" w:color="auto"/>
            <w:bottom w:val="none" w:sz="0" w:space="0" w:color="auto"/>
            <w:right w:val="none" w:sz="0" w:space="0" w:color="auto"/>
          </w:divBdr>
        </w:div>
        <w:div w:id="1961643429">
          <w:marLeft w:val="547"/>
          <w:marRight w:val="0"/>
          <w:marTop w:val="134"/>
          <w:marBottom w:val="0"/>
          <w:divBdr>
            <w:top w:val="none" w:sz="0" w:space="0" w:color="auto"/>
            <w:left w:val="none" w:sz="0" w:space="0" w:color="auto"/>
            <w:bottom w:val="none" w:sz="0" w:space="0" w:color="auto"/>
            <w:right w:val="none" w:sz="0" w:space="0" w:color="auto"/>
          </w:divBdr>
        </w:div>
      </w:divsChild>
    </w:div>
    <w:div w:id="761757581">
      <w:bodyDiv w:val="1"/>
      <w:marLeft w:val="0"/>
      <w:marRight w:val="0"/>
      <w:marTop w:val="0"/>
      <w:marBottom w:val="0"/>
      <w:divBdr>
        <w:top w:val="none" w:sz="0" w:space="0" w:color="auto"/>
        <w:left w:val="none" w:sz="0" w:space="0" w:color="auto"/>
        <w:bottom w:val="none" w:sz="0" w:space="0" w:color="auto"/>
        <w:right w:val="none" w:sz="0" w:space="0" w:color="auto"/>
      </w:divBdr>
    </w:div>
    <w:div w:id="18056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enomenology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1694</Words>
  <Characters>10170</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Qualitative research – lecture 25</vt:lpstr>
      <vt:lpstr>Qualitative research – lecture 25</vt:lpstr>
    </vt:vector>
  </TitlesOfParts>
  <Company>Universiteit Maastricht</Company>
  <LinksUpToDate>false</LinksUpToDate>
  <CharactersWithSpaces>11841</CharactersWithSpaces>
  <SharedDoc>false</SharedDoc>
  <HLinks>
    <vt:vector size="6" baseType="variant">
      <vt:variant>
        <vt:i4>2162802</vt:i4>
      </vt:variant>
      <vt:variant>
        <vt:i4>3</vt:i4>
      </vt:variant>
      <vt:variant>
        <vt:i4>0</vt:i4>
      </vt:variant>
      <vt:variant>
        <vt:i4>5</vt:i4>
      </vt:variant>
      <vt:variant>
        <vt:lpwstr>http://www.phenomenologyonline.com/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 lecture 25</dc:title>
  <dc:creator>Zosia</dc:creator>
  <cp:lastModifiedBy>Agnieszka Doryńska</cp:lastModifiedBy>
  <cp:revision>2</cp:revision>
  <dcterms:created xsi:type="dcterms:W3CDTF">2018-10-03T07:35:00Z</dcterms:created>
  <dcterms:modified xsi:type="dcterms:W3CDTF">2018-10-03T07:35:00Z</dcterms:modified>
</cp:coreProperties>
</file>